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115" w:rsidRPr="004B2115" w:rsidRDefault="004B2115">
      <w:pPr>
        <w:rPr>
          <w:rFonts w:ascii="Century Gothic" w:hAnsi="Century Gothic"/>
        </w:rPr>
      </w:pPr>
      <w:bookmarkStart w:id="0" w:name="_GoBack"/>
      <w:bookmarkEnd w:id="0"/>
      <w:r w:rsidRPr="004B2115">
        <w:rPr>
          <w:rFonts w:ascii="Century Gothic" w:hAnsi="Century Gothic"/>
          <w:noProof/>
          <w:lang w:val="en-US"/>
        </w:rPr>
        <w:drawing>
          <wp:anchor distT="0" distB="0" distL="114300" distR="114300" simplePos="0" relativeHeight="251673600" behindDoc="0" locked="0" layoutInCell="1" allowOverlap="1" wp14:anchorId="05F28FCE" wp14:editId="458397BE">
            <wp:simplePos x="0" y="0"/>
            <wp:positionH relativeFrom="column">
              <wp:posOffset>142240</wp:posOffset>
            </wp:positionH>
            <wp:positionV relativeFrom="paragraph">
              <wp:posOffset>71282</wp:posOffset>
            </wp:positionV>
            <wp:extent cx="857250" cy="857250"/>
            <wp:effectExtent l="38100" t="57150" r="38100" b="38100"/>
            <wp:wrapNone/>
            <wp:docPr id="10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7" cstate="print">
                      <a:extLst>
                        <a:ext uri="{BEBA8EAE-BF5A-486C-A8C5-ECC9F3942E4B}">
                          <a14:imgProps xmlns:a14="http://schemas.microsoft.com/office/drawing/2010/main">
                            <a14:imgLayer r:embed="rId8">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57250" cy="857250"/>
                    </a:xfrm>
                    <a:prstGeom prst="rect">
                      <a:avLst/>
                    </a:prstGeom>
                    <a:effectLst/>
                    <a:scene3d>
                      <a:camera prst="perspectiveFront"/>
                      <a:lightRig rig="threePt" dir="t"/>
                    </a:scene3d>
                    <a:sp3d>
                      <a:bevelT/>
                    </a:sp3d>
                  </pic:spPr>
                </pic:pic>
              </a:graphicData>
            </a:graphic>
          </wp:anchor>
        </w:drawing>
      </w:r>
      <w:r w:rsidRPr="004B2115">
        <w:rPr>
          <w:rFonts w:ascii="Century Gothic" w:hAnsi="Century Gothic"/>
          <w:noProof/>
          <w:lang w:val="en-US"/>
        </w:rPr>
        <mc:AlternateContent>
          <mc:Choice Requires="wps">
            <w:drawing>
              <wp:anchor distT="0" distB="0" distL="114300" distR="114300" simplePos="0" relativeHeight="251670528" behindDoc="0" locked="0" layoutInCell="1" allowOverlap="1" wp14:anchorId="17BA7DFD" wp14:editId="68801645">
                <wp:simplePos x="0" y="0"/>
                <wp:positionH relativeFrom="column">
                  <wp:posOffset>0</wp:posOffset>
                </wp:positionH>
                <wp:positionV relativeFrom="paragraph">
                  <wp:posOffset>0</wp:posOffset>
                </wp:positionV>
                <wp:extent cx="6858000" cy="1181100"/>
                <wp:effectExtent l="0" t="0" r="19050" b="19050"/>
                <wp:wrapNone/>
                <wp:docPr id="30" name="Rectángulo 3"/>
                <wp:cNvGraphicFramePr/>
                <a:graphic xmlns:a="http://schemas.openxmlformats.org/drawingml/2006/main">
                  <a:graphicData uri="http://schemas.microsoft.com/office/word/2010/wordprocessingShape">
                    <wps:wsp>
                      <wps:cNvSpPr/>
                      <wps:spPr>
                        <a:xfrm>
                          <a:off x="0" y="0"/>
                          <a:ext cx="6858000" cy="118110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E891AB" id="Rectángulo 3" o:spid="_x0000_s1026" style="position:absolute;margin-left:0;margin-top:0;width:540pt;height: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" fillcolor="white [3212]" strokecolor="black [3213]" strokeweight="1pt"/>
            </w:pict>
          </mc:Fallback>
        </mc:AlternateContent>
      </w:r>
      <w:r w:rsidRPr="004B2115">
        <w:rPr>
          <w:rFonts w:ascii="Century Gothic" w:hAnsi="Century Gothic"/>
          <w:noProof/>
          <w:lang w:val="en-US"/>
        </w:rPr>
        <mc:AlternateContent>
          <mc:Choice Requires="wps">
            <w:drawing>
              <wp:anchor distT="0" distB="0" distL="114300" distR="114300" simplePos="0" relativeHeight="251671552" behindDoc="0" locked="0" layoutInCell="1" allowOverlap="1" wp14:anchorId="14E33A39" wp14:editId="6C3D586C">
                <wp:simplePos x="0" y="0"/>
                <wp:positionH relativeFrom="column">
                  <wp:posOffset>1066165</wp:posOffset>
                </wp:positionH>
                <wp:positionV relativeFrom="paragraph">
                  <wp:posOffset>0</wp:posOffset>
                </wp:positionV>
                <wp:extent cx="0" cy="1181100"/>
                <wp:effectExtent l="0" t="0" r="19050" b="19050"/>
                <wp:wrapNone/>
                <wp:docPr id="31" name="Conector recto 5"/>
                <wp:cNvGraphicFramePr/>
                <a:graphic xmlns:a="http://schemas.openxmlformats.org/drawingml/2006/main">
                  <a:graphicData uri="http://schemas.microsoft.com/office/word/2010/wordprocessingShape">
                    <wps:wsp>
                      <wps:cNvCnPr/>
                      <wps:spPr>
                        <a:xfrm>
                          <a:off x="0" y="0"/>
                          <a:ext cx="0" cy="1181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C98AB61" id="Conector recto 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3.95pt,0" to="83.9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" strokecolor="black [3213]" strokeweight=".5pt">
                <v:stroke joinstyle="miter"/>
              </v:line>
            </w:pict>
          </mc:Fallback>
        </mc:AlternateContent>
      </w:r>
      <w:r w:rsidRPr="004B2115">
        <w:rPr>
          <w:rFonts w:ascii="Century Gothic" w:hAnsi="Century Gothic"/>
          <w:noProof/>
          <w:lang w:val="en-US"/>
        </w:rPr>
        <mc:AlternateContent>
          <mc:Choice Requires="wps">
            <w:drawing>
              <wp:anchor distT="0" distB="0" distL="114300" distR="114300" simplePos="0" relativeHeight="251672576" behindDoc="0" locked="0" layoutInCell="1" allowOverlap="1" wp14:anchorId="08761E86" wp14:editId="367DB4C0">
                <wp:simplePos x="0" y="0"/>
                <wp:positionH relativeFrom="column">
                  <wp:posOffset>3617595</wp:posOffset>
                </wp:positionH>
                <wp:positionV relativeFrom="paragraph">
                  <wp:posOffset>0</wp:posOffset>
                </wp:positionV>
                <wp:extent cx="0" cy="1181100"/>
                <wp:effectExtent l="0" t="0" r="19050" b="19050"/>
                <wp:wrapNone/>
                <wp:docPr id="1024" name="Conector recto 6"/>
                <wp:cNvGraphicFramePr/>
                <a:graphic xmlns:a="http://schemas.openxmlformats.org/drawingml/2006/main">
                  <a:graphicData uri="http://schemas.microsoft.com/office/word/2010/wordprocessingShape">
                    <wps:wsp>
                      <wps:cNvCnPr/>
                      <wps:spPr>
                        <a:xfrm>
                          <a:off x="0" y="0"/>
                          <a:ext cx="0" cy="1181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732B416" id="Conector recto 6"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84.85pt,0" to="284.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" strokecolor="black [3213]" strokeweight=".5pt">
                <v:stroke joinstyle="miter"/>
              </v:line>
            </w:pict>
          </mc:Fallback>
        </mc:AlternateContent>
      </w:r>
      <w:r w:rsidRPr="004B2115">
        <w:rPr>
          <w:rFonts w:ascii="Century Gothic" w:hAnsi="Century Gothic"/>
          <w:noProof/>
          <w:lang w:val="en-US"/>
        </w:rPr>
        <mc:AlternateContent>
          <mc:Choice Requires="wps">
            <w:drawing>
              <wp:anchor distT="0" distB="0" distL="114300" distR="114300" simplePos="0" relativeHeight="251674624" behindDoc="0" locked="0" layoutInCell="1" allowOverlap="1" wp14:anchorId="50D4332F" wp14:editId="77BC738E">
                <wp:simplePos x="0" y="0"/>
                <wp:positionH relativeFrom="column">
                  <wp:posOffset>999490</wp:posOffset>
                </wp:positionH>
                <wp:positionV relativeFrom="paragraph">
                  <wp:posOffset>15875</wp:posOffset>
                </wp:positionV>
                <wp:extent cx="2705100" cy="261610"/>
                <wp:effectExtent l="0" t="0" r="0" b="0"/>
                <wp:wrapNone/>
                <wp:docPr id="1025" name="CuadroTexto 10"/>
                <wp:cNvGraphicFramePr/>
                <a:graphic xmlns:a="http://schemas.openxmlformats.org/drawingml/2006/main">
                  <a:graphicData uri="http://schemas.microsoft.com/office/word/2010/wordprocessingShape">
                    <wps:wsp>
                      <wps:cNvSpPr txBox="1"/>
                      <wps:spPr>
                        <a:xfrm>
                          <a:off x="0" y="0"/>
                          <a:ext cx="2705100" cy="261610"/>
                        </a:xfrm>
                        <a:prstGeom prst="rect">
                          <a:avLst/>
                        </a:prstGeom>
                        <a:noFill/>
                      </wps:spPr>
                      <wps:txbx>
                        <w:txbxContent>
                          <w:p w:rsidR="00744ADB" w:rsidRDefault="00744ADB" w:rsidP="004B2115">
                            <w:pPr>
                              <w:pStyle w:val="NormalWeb"/>
                              <w:spacing w:before="0" w:beforeAutospacing="0" w:after="0" w:afterAutospacing="0"/>
                              <w:jc w:val="center"/>
                            </w:pPr>
                            <w:r>
                              <w:rPr>
                                <w:rFonts w:ascii="Century Gothic" w:hAnsi="Century Gothic" w:cstheme="minorBidi"/>
                                <w:b/>
                                <w:bCs/>
                                <w:color w:val="000000" w:themeColor="text1"/>
                                <w:kern w:val="24"/>
                                <w:sz w:val="22"/>
                                <w:szCs w:val="22"/>
                              </w:rPr>
                              <w:t>PLAN DE CLASE</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D4332F" id="_x0000_t202" coordsize="21600,21600" o:spt="202" path="m,l,21600r21600,l21600,xe">
                <v:stroke joinstyle="miter"/>
                <v:path gradientshapeok="t" o:connecttype="rect"/>
              </v:shapetype>
              <v:shape id="CuadroTexto 10" o:spid="_x0000_s1026" type="#_x0000_t202" style="position:absolute;margin-left:78.7pt;margin-top:1.25pt;width:213pt;height:2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" filled="f" stroked="f">
                <v:textbox style="mso-fit-shape-to-text:t">
                  <w:txbxContent>
                    <w:p w:rsidR="00744ADB" w:rsidRDefault="00744ADB" w:rsidP="004B2115">
                      <w:pPr>
                        <w:pStyle w:val="NormalWeb"/>
                        <w:spacing w:before="0" w:beforeAutospacing="0" w:after="0" w:afterAutospacing="0"/>
                        <w:jc w:val="center"/>
                      </w:pPr>
                      <w:r>
                        <w:rPr>
                          <w:rFonts w:ascii="Century Gothic" w:hAnsi="Century Gothic" w:cstheme="minorBidi"/>
                          <w:b/>
                          <w:bCs/>
                          <w:color w:val="000000" w:themeColor="text1"/>
                          <w:kern w:val="24"/>
                          <w:sz w:val="22"/>
                          <w:szCs w:val="22"/>
                        </w:rPr>
                        <w:t>PLAN DE CLASE</w:t>
                      </w:r>
                    </w:p>
                  </w:txbxContent>
                </v:textbox>
              </v:shape>
            </w:pict>
          </mc:Fallback>
        </mc:AlternateContent>
      </w:r>
      <w:r w:rsidRPr="004B2115">
        <w:rPr>
          <w:rFonts w:ascii="Century Gothic" w:hAnsi="Century Gothic"/>
          <w:noProof/>
          <w:lang w:val="en-US"/>
        </w:rPr>
        <mc:AlternateContent>
          <mc:Choice Requires="wps">
            <w:drawing>
              <wp:anchor distT="0" distB="0" distL="114300" distR="114300" simplePos="0" relativeHeight="251675648" behindDoc="0" locked="0" layoutInCell="1" allowOverlap="1" wp14:anchorId="7A153A72" wp14:editId="1B701BDB">
                <wp:simplePos x="0" y="0"/>
                <wp:positionH relativeFrom="column">
                  <wp:posOffset>1047750</wp:posOffset>
                </wp:positionH>
                <wp:positionV relativeFrom="paragraph">
                  <wp:posOffset>427355</wp:posOffset>
                </wp:positionV>
                <wp:extent cx="2569616" cy="769441"/>
                <wp:effectExtent l="0" t="0" r="0" b="0"/>
                <wp:wrapNone/>
                <wp:docPr id="1026" name="Rectángulo 12"/>
                <wp:cNvGraphicFramePr/>
                <a:graphic xmlns:a="http://schemas.openxmlformats.org/drawingml/2006/main">
                  <a:graphicData uri="http://schemas.microsoft.com/office/word/2010/wordprocessingShape">
                    <wps:wsp>
                      <wps:cNvSpPr/>
                      <wps:spPr>
                        <a:xfrm>
                          <a:off x="0" y="0"/>
                          <a:ext cx="2569616" cy="769441"/>
                        </a:xfrm>
                        <a:prstGeom prst="rect">
                          <a:avLst/>
                        </a:prstGeom>
                      </wps:spPr>
                      <wps:txbx>
                        <w:txbxContent>
                          <w:p w:rsidR="00744ADB" w:rsidRPr="004B2115" w:rsidRDefault="00744ADB" w:rsidP="004B2115">
                            <w:pPr>
                              <w:pStyle w:val="NormalWeb"/>
                              <w:spacing w:before="0" w:beforeAutospacing="0" w:after="0" w:afterAutospacing="0"/>
                              <w:jc w:val="both"/>
                            </w:pPr>
                            <w:r>
                              <w:rPr>
                                <w:rFonts w:ascii="Century Gothic" w:hAnsi="Century Gothic" w:cstheme="minorBidi"/>
                                <w:color w:val="000000" w:themeColor="text1"/>
                                <w:kern w:val="24"/>
                                <w:sz w:val="22"/>
                                <w:szCs w:val="22"/>
                              </w:rPr>
                              <w:t>Responsabilidad, participación ciudadana, identidad, amor a la naturaleza y exigencia académica.</w:t>
                            </w:r>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153A72" id="Rectángulo 12" o:spid="_x0000_s1027" style="position:absolute;margin-left:82.5pt;margin-top:33.65pt;width:202.35pt;height:60.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" filled="f" stroked="f">
                <v:textbox style="mso-fit-shape-to-text:t">
                  <w:txbxContent>
                    <w:p w:rsidR="00744ADB" w:rsidRPr="004B2115" w:rsidRDefault="00744ADB" w:rsidP="004B2115">
                      <w:pPr>
                        <w:pStyle w:val="NormalWeb"/>
                        <w:spacing w:before="0" w:beforeAutospacing="0" w:after="0" w:afterAutospacing="0"/>
                        <w:jc w:val="both"/>
                      </w:pPr>
                      <w:r>
                        <w:rPr>
                          <w:rFonts w:ascii="Century Gothic" w:hAnsi="Century Gothic" w:cstheme="minorBidi"/>
                          <w:color w:val="000000" w:themeColor="text1"/>
                          <w:kern w:val="24"/>
                          <w:sz w:val="22"/>
                          <w:szCs w:val="22"/>
                        </w:rPr>
                        <w:t>Responsabilidad, participación ciudadana, identidad, amor a la naturaleza y exigencia académica.</w:t>
                      </w:r>
                    </w:p>
                  </w:txbxContent>
                </v:textbox>
              </v:rect>
            </w:pict>
          </mc:Fallback>
        </mc:AlternateContent>
      </w:r>
      <w:r w:rsidRPr="004B2115">
        <w:rPr>
          <w:rFonts w:ascii="Century Gothic" w:hAnsi="Century Gothic"/>
          <w:noProof/>
          <w:lang w:val="en-US"/>
        </w:rPr>
        <mc:AlternateContent>
          <mc:Choice Requires="wps">
            <w:drawing>
              <wp:anchor distT="0" distB="0" distL="114300" distR="114300" simplePos="0" relativeHeight="251676672" behindDoc="0" locked="0" layoutInCell="1" allowOverlap="1" wp14:anchorId="31DC1CD6" wp14:editId="70CC10A8">
                <wp:simplePos x="0" y="0"/>
                <wp:positionH relativeFrom="column">
                  <wp:posOffset>3617595</wp:posOffset>
                </wp:positionH>
                <wp:positionV relativeFrom="paragraph">
                  <wp:posOffset>0</wp:posOffset>
                </wp:positionV>
                <wp:extent cx="2077033" cy="446276"/>
                <wp:effectExtent l="0" t="0" r="19050" b="11430"/>
                <wp:wrapNone/>
                <wp:docPr id="1027" name="CuadroTexto 15"/>
                <wp:cNvGraphicFramePr/>
                <a:graphic xmlns:a="http://schemas.openxmlformats.org/drawingml/2006/main">
                  <a:graphicData uri="http://schemas.microsoft.com/office/word/2010/wordprocessingShape">
                    <wps:wsp>
                      <wps:cNvSpPr txBox="1"/>
                      <wps:spPr>
                        <a:xfrm>
                          <a:off x="0" y="0"/>
                          <a:ext cx="2077033" cy="446276"/>
                        </a:xfrm>
                        <a:prstGeom prst="rect">
                          <a:avLst/>
                        </a:prstGeom>
                        <a:noFill/>
                        <a:ln>
                          <a:solidFill>
                            <a:schemeClr val="tx1"/>
                          </a:solidFill>
                        </a:ln>
                      </wps:spPr>
                      <wps:txbx>
                        <w:txbxContent>
                          <w:p w:rsidR="00744ADB" w:rsidRPr="004B2115"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ASIGNATURA: </w:t>
                            </w:r>
                            <w:r>
                              <w:rPr>
                                <w:rFonts w:ascii="Century Gothic" w:hAnsi="Century Gothic" w:cstheme="minorBidi"/>
                                <w:color w:val="000000" w:themeColor="text1"/>
                                <w:kern w:val="24"/>
                                <w:sz w:val="22"/>
                                <w:szCs w:val="22"/>
                              </w:rPr>
                              <w:t>Ciencias Económicas y Políticas.</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DC1CD6" id="CuadroTexto 15" o:spid="_x0000_s1028" type="#_x0000_t202" style="position:absolute;margin-left:284.85pt;margin-top:0;width:163.55pt;height:35.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" filled="f" strokecolor="black [3213]">
                <v:textbox style="mso-fit-shape-to-text:t">
                  <w:txbxContent>
                    <w:p w:rsidR="00744ADB" w:rsidRPr="004B2115"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ASIGNATURA: </w:t>
                      </w:r>
                      <w:r>
                        <w:rPr>
                          <w:rFonts w:ascii="Century Gothic" w:hAnsi="Century Gothic" w:cstheme="minorBidi"/>
                          <w:color w:val="000000" w:themeColor="text1"/>
                          <w:kern w:val="24"/>
                          <w:sz w:val="22"/>
                          <w:szCs w:val="22"/>
                        </w:rPr>
                        <w:t>Ciencias Económicas y Políticas.</w:t>
                      </w:r>
                    </w:p>
                  </w:txbxContent>
                </v:textbox>
              </v:shape>
            </w:pict>
          </mc:Fallback>
        </mc:AlternateContent>
      </w:r>
      <w:r w:rsidRPr="004B2115">
        <w:rPr>
          <w:rFonts w:ascii="Century Gothic" w:hAnsi="Century Gothic"/>
          <w:noProof/>
          <w:lang w:val="en-US"/>
        </w:rPr>
        <mc:AlternateContent>
          <mc:Choice Requires="wps">
            <w:drawing>
              <wp:anchor distT="0" distB="0" distL="114300" distR="114300" simplePos="0" relativeHeight="251677696" behindDoc="0" locked="0" layoutInCell="1" allowOverlap="1" wp14:anchorId="533750B4" wp14:editId="5FA80254">
                <wp:simplePos x="0" y="0"/>
                <wp:positionH relativeFrom="column">
                  <wp:posOffset>3617595</wp:posOffset>
                </wp:positionH>
                <wp:positionV relativeFrom="paragraph">
                  <wp:posOffset>447675</wp:posOffset>
                </wp:positionV>
                <wp:extent cx="2077034" cy="276999"/>
                <wp:effectExtent l="0" t="0" r="19050" b="27940"/>
                <wp:wrapNone/>
                <wp:docPr id="1029" name="CuadroTexto 16"/>
                <wp:cNvGraphicFramePr/>
                <a:graphic xmlns:a="http://schemas.openxmlformats.org/drawingml/2006/main">
                  <a:graphicData uri="http://schemas.microsoft.com/office/word/2010/wordprocessingShape">
                    <wps:wsp>
                      <wps:cNvSpPr txBox="1"/>
                      <wps:spPr>
                        <a:xfrm>
                          <a:off x="0" y="0"/>
                          <a:ext cx="2077034" cy="276999"/>
                        </a:xfrm>
                        <a:prstGeom prst="rect">
                          <a:avLst/>
                        </a:prstGeom>
                        <a:noFill/>
                        <a:ln>
                          <a:solidFill>
                            <a:schemeClr val="tx1"/>
                          </a:solidFill>
                        </a:ln>
                      </wps:spPr>
                      <wps:txbx>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GRADO: </w:t>
                            </w:r>
                            <w:r w:rsidR="00147F40">
                              <w:rPr>
                                <w:rFonts w:ascii="Century Gothic" w:hAnsi="Century Gothic" w:cstheme="minorBidi"/>
                                <w:color w:val="000000" w:themeColor="text1"/>
                                <w:kern w:val="24"/>
                              </w:rPr>
                              <w:t>Once</w:t>
                            </w:r>
                          </w:p>
                        </w:txbxContent>
                      </wps:txbx>
                      <wps:bodyPr wrap="squar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33750B4" id="_x0000_t202" coordsize="21600,21600" o:spt="202" path="m,l,21600r21600,l21600,xe">
                <v:stroke joinstyle="miter"/>
                <v:path gradientshapeok="t" o:connecttype="rect"/>
              </v:shapetype>
              <v:shape id="CuadroTexto 16" o:spid="_x0000_s1029" type="#_x0000_t202" style="position:absolute;margin-left:284.85pt;margin-top:35.25pt;width:163.55pt;height:2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" filled="f" strokecolor="black [3213]">
                <v:textbox style="mso-fit-shape-to-text:t">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GRADO: </w:t>
                      </w:r>
                      <w:r w:rsidR="00147F40">
                        <w:rPr>
                          <w:rFonts w:ascii="Century Gothic" w:hAnsi="Century Gothic" w:cstheme="minorBidi"/>
                          <w:color w:val="000000" w:themeColor="text1"/>
                          <w:kern w:val="24"/>
                        </w:rPr>
                        <w:t>Once</w:t>
                      </w:r>
                    </w:p>
                  </w:txbxContent>
                </v:textbox>
              </v:shape>
            </w:pict>
          </mc:Fallback>
        </mc:AlternateContent>
      </w:r>
      <w:r w:rsidRPr="004B2115">
        <w:rPr>
          <w:rFonts w:ascii="Century Gothic" w:hAnsi="Century Gothic"/>
          <w:noProof/>
          <w:lang w:val="en-US"/>
        </w:rPr>
        <mc:AlternateContent>
          <mc:Choice Requires="wps">
            <w:drawing>
              <wp:anchor distT="0" distB="0" distL="114300" distR="114300" simplePos="0" relativeHeight="251679744" behindDoc="0" locked="0" layoutInCell="1" allowOverlap="1" wp14:anchorId="0491EF43" wp14:editId="6D947F48">
                <wp:simplePos x="0" y="0"/>
                <wp:positionH relativeFrom="column">
                  <wp:posOffset>0</wp:posOffset>
                </wp:positionH>
                <wp:positionV relativeFrom="paragraph">
                  <wp:posOffset>873125</wp:posOffset>
                </wp:positionV>
                <wp:extent cx="1142385" cy="338554"/>
                <wp:effectExtent l="0" t="0" r="0" b="0"/>
                <wp:wrapNone/>
                <wp:docPr id="1031" name="Rectángulo 13"/>
                <wp:cNvGraphicFramePr/>
                <a:graphic xmlns:a="http://schemas.openxmlformats.org/drawingml/2006/main">
                  <a:graphicData uri="http://schemas.microsoft.com/office/word/2010/wordprocessingShape">
                    <wps:wsp>
                      <wps:cNvSpPr/>
                      <wps:spPr>
                        <a:xfrm>
                          <a:off x="0" y="0"/>
                          <a:ext cx="1142385" cy="338554"/>
                        </a:xfrm>
                        <a:prstGeom prst="rect">
                          <a:avLst/>
                        </a:prstGeom>
                      </wps:spPr>
                      <wps:txbx>
                        <w:txbxContent>
                          <w:p w:rsidR="00744ADB" w:rsidRDefault="00744ADB" w:rsidP="004B2115">
                            <w:pPr>
                              <w:pStyle w:val="NormalWeb"/>
                              <w:spacing w:before="0" w:beforeAutospacing="0" w:after="0" w:afterAutospacing="0"/>
                              <w:jc w:val="center"/>
                            </w:pPr>
                            <w:r>
                              <w:rPr>
                                <w:rFonts w:ascii="Century Gothic" w:hAnsi="Century Gothic" w:cstheme="minorBidi"/>
                                <w:b/>
                                <w:bCs/>
                                <w:color w:val="000000" w:themeColor="text1"/>
                                <w:kern w:val="24"/>
                                <w:sz w:val="16"/>
                                <w:szCs w:val="16"/>
                              </w:rPr>
                              <w:t xml:space="preserve">Enfoque Humanista Social Cognitivo </w:t>
                            </w:r>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91EF43" id="Rectángulo 13" o:spid="_x0000_s1030" style="position:absolute;margin-left:0;margin-top:68.75pt;width:89.95pt;height:26.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" filled="f" stroked="f">
                <v:textbox style="mso-fit-shape-to-text:t">
                  <w:txbxContent>
                    <w:p w:rsidR="00744ADB" w:rsidRDefault="00744ADB" w:rsidP="004B2115">
                      <w:pPr>
                        <w:pStyle w:val="NormalWeb"/>
                        <w:spacing w:before="0" w:beforeAutospacing="0" w:after="0" w:afterAutospacing="0"/>
                        <w:jc w:val="center"/>
                      </w:pPr>
                      <w:r>
                        <w:rPr>
                          <w:rFonts w:ascii="Century Gothic" w:hAnsi="Century Gothic" w:cstheme="minorBidi"/>
                          <w:b/>
                          <w:bCs/>
                          <w:color w:val="000000" w:themeColor="text1"/>
                          <w:kern w:val="24"/>
                          <w:sz w:val="16"/>
                          <w:szCs w:val="16"/>
                        </w:rPr>
                        <w:t xml:space="preserve">Enfoque Humanista Social Cognitivo </w:t>
                      </w:r>
                    </w:p>
                  </w:txbxContent>
                </v:textbox>
              </v:rect>
            </w:pict>
          </mc:Fallback>
        </mc:AlternateContent>
      </w:r>
      <w:r w:rsidRPr="004B2115">
        <w:rPr>
          <w:rFonts w:ascii="Century Gothic" w:hAnsi="Century Gothic"/>
          <w:noProof/>
          <w:lang w:val="en-US"/>
        </w:rPr>
        <w:drawing>
          <wp:anchor distT="0" distB="0" distL="114300" distR="114300" simplePos="0" relativeHeight="251680768" behindDoc="0" locked="0" layoutInCell="1" allowOverlap="1" wp14:anchorId="74E3D1DB" wp14:editId="62F6C38E">
            <wp:simplePos x="0" y="0"/>
            <wp:positionH relativeFrom="column">
              <wp:posOffset>5781040</wp:posOffset>
            </wp:positionH>
            <wp:positionV relativeFrom="paragraph">
              <wp:posOffset>132080</wp:posOffset>
            </wp:positionV>
            <wp:extent cx="1027042" cy="849344"/>
            <wp:effectExtent l="0" t="0" r="1905" b="8255"/>
            <wp:wrapNone/>
            <wp:docPr id="1034" name="Picture 4" descr="Resultado de imagen para alcaldia de santiago de cal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alcaldia de santiago de cali 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Effect>
                                <a14:colorTemperature colorTemp="72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27042" cy="84934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B2115">
        <w:rPr>
          <w:rFonts w:ascii="Century Gothic" w:hAnsi="Century Gothic"/>
          <w:noProof/>
          <w:lang w:val="en-US"/>
        </w:rPr>
        <mc:AlternateContent>
          <mc:Choice Requires="wps">
            <w:drawing>
              <wp:anchor distT="0" distB="0" distL="114300" distR="114300" simplePos="0" relativeHeight="251681792" behindDoc="0" locked="0" layoutInCell="1" allowOverlap="1" wp14:anchorId="2FB90850" wp14:editId="6880A3DA">
                <wp:simplePos x="0" y="0"/>
                <wp:positionH relativeFrom="column">
                  <wp:posOffset>1065530</wp:posOffset>
                </wp:positionH>
                <wp:positionV relativeFrom="paragraph">
                  <wp:posOffset>213995</wp:posOffset>
                </wp:positionV>
                <wp:extent cx="1927131" cy="276999"/>
                <wp:effectExtent l="0" t="0" r="0" b="0"/>
                <wp:wrapNone/>
                <wp:docPr id="1032" name="Rectángulo 1"/>
                <wp:cNvGraphicFramePr/>
                <a:graphic xmlns:a="http://schemas.openxmlformats.org/drawingml/2006/main">
                  <a:graphicData uri="http://schemas.microsoft.com/office/word/2010/wordprocessingShape">
                    <wps:wsp>
                      <wps:cNvSpPr/>
                      <wps:spPr>
                        <a:xfrm>
                          <a:off x="0" y="0"/>
                          <a:ext cx="1927131" cy="276999"/>
                        </a:xfrm>
                        <a:prstGeom prst="rect">
                          <a:avLst/>
                        </a:prstGeom>
                      </wps:spPr>
                      <wps:txbx>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Valores Institucionales: </w:t>
                            </w:r>
                          </w:p>
                        </w:txbxContent>
                      </wps:txbx>
                      <wps:bodyPr wrap="non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B90850" id="Rectángulo 1" o:spid="_x0000_s1031" style="position:absolute;margin-left:83.9pt;margin-top:16.85pt;width:151.75pt;height:21.8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" filled="f" stroked="f">
                <v:textbox style="mso-fit-shape-to-text:t">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Valores Institucionales: </w:t>
                      </w:r>
                    </w:p>
                  </w:txbxContent>
                </v:textbox>
              </v:rect>
            </w:pict>
          </mc:Fallback>
        </mc:AlternateContent>
      </w:r>
    </w:p>
    <w:p w:rsidR="004B2115" w:rsidRPr="004B2115" w:rsidRDefault="004B2115">
      <w:pPr>
        <w:rPr>
          <w:rFonts w:ascii="Century Gothic" w:hAnsi="Century Gothic"/>
        </w:rPr>
      </w:pPr>
    </w:p>
    <w:p w:rsidR="004B2115" w:rsidRPr="004B2115" w:rsidRDefault="00A01D17">
      <w:pPr>
        <w:rPr>
          <w:rFonts w:ascii="Century Gothic" w:hAnsi="Century Gothic"/>
        </w:rPr>
      </w:pPr>
      <w:r w:rsidRPr="004B2115">
        <w:rPr>
          <w:rFonts w:ascii="Century Gothic" w:hAnsi="Century Gothic"/>
          <w:noProof/>
          <w:lang w:val="en-US"/>
        </w:rPr>
        <mc:AlternateContent>
          <mc:Choice Requires="wps">
            <w:drawing>
              <wp:anchor distT="0" distB="0" distL="114300" distR="114300" simplePos="0" relativeHeight="251678720" behindDoc="0" locked="0" layoutInCell="1" allowOverlap="1" wp14:anchorId="788BFBC8" wp14:editId="2D4724CA">
                <wp:simplePos x="0" y="0"/>
                <wp:positionH relativeFrom="column">
                  <wp:posOffset>3619500</wp:posOffset>
                </wp:positionH>
                <wp:positionV relativeFrom="paragraph">
                  <wp:posOffset>151130</wp:posOffset>
                </wp:positionV>
                <wp:extent cx="2076450" cy="457200"/>
                <wp:effectExtent l="0" t="0" r="19050" b="19050"/>
                <wp:wrapNone/>
                <wp:docPr id="1030" name="CuadroTexto 17"/>
                <wp:cNvGraphicFramePr/>
                <a:graphic xmlns:a="http://schemas.openxmlformats.org/drawingml/2006/main">
                  <a:graphicData uri="http://schemas.microsoft.com/office/word/2010/wordprocessingShape">
                    <wps:wsp>
                      <wps:cNvSpPr txBox="1"/>
                      <wps:spPr>
                        <a:xfrm>
                          <a:off x="0" y="0"/>
                          <a:ext cx="2076450" cy="457200"/>
                        </a:xfrm>
                        <a:prstGeom prst="rect">
                          <a:avLst/>
                        </a:prstGeom>
                        <a:noFill/>
                        <a:ln>
                          <a:solidFill>
                            <a:schemeClr val="tx1"/>
                          </a:solidFill>
                        </a:ln>
                      </wps:spPr>
                      <wps:txbx>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DOCENTE: </w:t>
                            </w:r>
                            <w:r>
                              <w:rPr>
                                <w:rFonts w:ascii="Century Gothic" w:hAnsi="Century Gothic" w:cstheme="minorBidi"/>
                                <w:color w:val="000000" w:themeColor="text1"/>
                                <w:kern w:val="24"/>
                              </w:rPr>
                              <w:t>Janeth Polanco Sarmiento.</w:t>
                            </w:r>
                          </w:p>
                        </w:txbxContent>
                      </wps:txbx>
                      <wps:bodyPr wrap="square" rtlCol="0">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8BFBC8" id="CuadroTexto 17" o:spid="_x0000_s1032" type="#_x0000_t202" style="position:absolute;margin-left:285pt;margin-top:11.9pt;width:163.5pt;height:3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" filled="f" strokecolor="black [3213]">
                <v:textbox>
                  <w:txbxContent>
                    <w:p w:rsidR="00744ADB" w:rsidRDefault="00744ADB" w:rsidP="004B2115">
                      <w:pPr>
                        <w:pStyle w:val="NormalWeb"/>
                        <w:spacing w:before="0" w:beforeAutospacing="0" w:after="0" w:afterAutospacing="0"/>
                      </w:pPr>
                      <w:r>
                        <w:rPr>
                          <w:rFonts w:ascii="Century Gothic" w:hAnsi="Century Gothic" w:cstheme="minorBidi"/>
                          <w:b/>
                          <w:bCs/>
                          <w:color w:val="000000" w:themeColor="text1"/>
                          <w:kern w:val="24"/>
                        </w:rPr>
                        <w:t xml:space="preserve">DOCENTE: </w:t>
                      </w:r>
                      <w:r>
                        <w:rPr>
                          <w:rFonts w:ascii="Century Gothic" w:hAnsi="Century Gothic" w:cstheme="minorBidi"/>
                          <w:color w:val="000000" w:themeColor="text1"/>
                          <w:kern w:val="24"/>
                        </w:rPr>
                        <w:t>Janeth Polanco Sarmiento.</w:t>
                      </w:r>
                    </w:p>
                  </w:txbxContent>
                </v:textbox>
              </v:shape>
            </w:pict>
          </mc:Fallback>
        </mc:AlternateContent>
      </w:r>
    </w:p>
    <w:p w:rsidR="004B2115" w:rsidRDefault="004B2115">
      <w:pPr>
        <w:rPr>
          <w:rFonts w:ascii="Century Gothic" w:hAnsi="Century Gothic"/>
          <w:sz w:val="24"/>
          <w:szCs w:val="24"/>
        </w:rPr>
      </w:pPr>
    </w:p>
    <w:tbl>
      <w:tblPr>
        <w:tblW w:w="10800" w:type="dxa"/>
        <w:tblCellMar>
          <w:left w:w="0" w:type="dxa"/>
          <w:right w:w="0" w:type="dxa"/>
        </w:tblCellMar>
        <w:tblLook w:val="0420" w:firstRow="1" w:lastRow="0" w:firstColumn="0" w:lastColumn="0" w:noHBand="0" w:noVBand="1"/>
      </w:tblPr>
      <w:tblGrid>
        <w:gridCol w:w="5400"/>
        <w:gridCol w:w="5400"/>
      </w:tblGrid>
      <w:tr w:rsidR="004B2115" w:rsidRPr="004B2115" w:rsidTr="004B2115">
        <w:trPr>
          <w:trHeight w:val="314"/>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B2115" w:rsidRPr="004B2115" w:rsidRDefault="004B2115" w:rsidP="004B2115">
            <w:pPr>
              <w:rPr>
                <w:rFonts w:ascii="Century Gothic" w:hAnsi="Century Gothic"/>
                <w:sz w:val="24"/>
                <w:szCs w:val="24"/>
              </w:rPr>
            </w:pPr>
            <w:r w:rsidRPr="004B2115">
              <w:rPr>
                <w:rFonts w:ascii="Century Gothic" w:hAnsi="Century Gothic"/>
                <w:b/>
                <w:bCs/>
                <w:sz w:val="24"/>
                <w:szCs w:val="24"/>
              </w:rPr>
              <w:t>2. Desarrollo Temático.</w:t>
            </w:r>
            <w:r w:rsidR="002C2BA5">
              <w:rPr>
                <w:rFonts w:ascii="Century Gothic" w:hAnsi="Century Gothic"/>
                <w:b/>
                <w:bCs/>
                <w:sz w:val="24"/>
                <w:szCs w:val="24"/>
              </w:rPr>
              <w:t xml:space="preserve"> </w:t>
            </w:r>
          </w:p>
        </w:tc>
      </w:tr>
      <w:tr w:rsidR="004B2115" w:rsidRPr="00B7573F" w:rsidTr="004B2115">
        <w:trPr>
          <w:trHeight w:val="688"/>
        </w:trPr>
        <w:tc>
          <w:tcPr>
            <w:tcW w:w="5400" w:type="dxa"/>
            <w:tcBorders>
              <w:top w:val="single" w:sz="8" w:space="0" w:color="000000"/>
              <w:left w:val="single" w:sz="8" w:space="0" w:color="000000"/>
              <w:bottom w:val="single" w:sz="8" w:space="0" w:color="000000"/>
              <w:right w:val="single" w:sz="6" w:space="0" w:color="000000"/>
            </w:tcBorders>
            <w:shd w:val="clear" w:color="auto" w:fill="FFFFFF"/>
            <w:tcMar>
              <w:top w:w="72" w:type="dxa"/>
              <w:left w:w="144" w:type="dxa"/>
              <w:bottom w:w="72" w:type="dxa"/>
              <w:right w:w="144" w:type="dxa"/>
            </w:tcMar>
            <w:hideMark/>
          </w:tcPr>
          <w:p w:rsidR="004B2115" w:rsidRDefault="004B2115" w:rsidP="004B2115">
            <w:pPr>
              <w:rPr>
                <w:rFonts w:ascii="Century Gothic" w:hAnsi="Century Gothic"/>
                <w:b/>
                <w:bCs/>
                <w:sz w:val="24"/>
                <w:szCs w:val="24"/>
              </w:rPr>
            </w:pPr>
            <w:r w:rsidRPr="004B2115">
              <w:rPr>
                <w:rFonts w:ascii="Century Gothic" w:hAnsi="Century Gothic"/>
                <w:b/>
                <w:bCs/>
                <w:sz w:val="24"/>
                <w:szCs w:val="24"/>
              </w:rPr>
              <w:t>Unidad Temática:</w:t>
            </w:r>
          </w:p>
          <w:p w:rsidR="00B7573F" w:rsidRDefault="00B7573F" w:rsidP="004B2115">
            <w:pPr>
              <w:rPr>
                <w:rFonts w:ascii="Century Gothic" w:hAnsi="Century Gothic"/>
                <w:sz w:val="24"/>
                <w:szCs w:val="24"/>
              </w:rPr>
            </w:pPr>
            <w:r w:rsidRPr="00B7573F">
              <w:rPr>
                <w:rFonts w:ascii="Century Gothic" w:hAnsi="Century Gothic"/>
                <w:sz w:val="24"/>
                <w:szCs w:val="24"/>
              </w:rPr>
              <w:t>UNIDAD 1. LA CIUDAD ESPACIO D</w:t>
            </w:r>
            <w:r>
              <w:rPr>
                <w:rFonts w:ascii="Century Gothic" w:hAnsi="Century Gothic"/>
                <w:sz w:val="24"/>
                <w:szCs w:val="24"/>
              </w:rPr>
              <w:t>E INTERACCION</w:t>
            </w:r>
          </w:p>
          <w:p w:rsidR="00DE7E1E" w:rsidRPr="00B7573F" w:rsidRDefault="00DE7E1E" w:rsidP="00DC7683">
            <w:pPr>
              <w:rPr>
                <w:rFonts w:ascii="Century Gothic" w:hAnsi="Century Gothic"/>
                <w:sz w:val="24"/>
                <w:szCs w:val="24"/>
              </w:rPr>
            </w:pPr>
          </w:p>
        </w:tc>
        <w:tc>
          <w:tcPr>
            <w:tcW w:w="5400" w:type="dxa"/>
            <w:tcBorders>
              <w:top w:val="single" w:sz="8" w:space="0" w:color="000000"/>
              <w:left w:val="single" w:sz="6"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B2115" w:rsidRDefault="004B2115" w:rsidP="004B2115">
            <w:pPr>
              <w:rPr>
                <w:rFonts w:ascii="Century Gothic" w:hAnsi="Century Gothic"/>
                <w:b/>
                <w:bCs/>
                <w:sz w:val="24"/>
                <w:szCs w:val="24"/>
              </w:rPr>
            </w:pPr>
            <w:r w:rsidRPr="004B2115">
              <w:rPr>
                <w:rFonts w:ascii="Century Gothic" w:hAnsi="Century Gothic"/>
                <w:b/>
                <w:bCs/>
                <w:sz w:val="24"/>
                <w:szCs w:val="24"/>
              </w:rPr>
              <w:t>Ámbito:</w:t>
            </w:r>
          </w:p>
          <w:p w:rsidR="00B7573F" w:rsidRDefault="00B7573F" w:rsidP="00B7573F">
            <w:pPr>
              <w:pStyle w:val="Prrafodelista"/>
              <w:numPr>
                <w:ilvl w:val="0"/>
                <w:numId w:val="2"/>
              </w:numPr>
              <w:rPr>
                <w:rFonts w:ascii="Century Gothic" w:hAnsi="Century Gothic"/>
                <w:sz w:val="24"/>
                <w:szCs w:val="24"/>
              </w:rPr>
            </w:pPr>
            <w:r>
              <w:rPr>
                <w:rFonts w:ascii="Century Gothic" w:hAnsi="Century Gothic"/>
                <w:sz w:val="24"/>
                <w:szCs w:val="24"/>
              </w:rPr>
              <w:t>Relaciones espaciales y ambientales</w:t>
            </w:r>
          </w:p>
          <w:p w:rsidR="00B7573F" w:rsidRDefault="00B7573F" w:rsidP="00B7573F">
            <w:pPr>
              <w:pStyle w:val="Prrafodelista"/>
              <w:numPr>
                <w:ilvl w:val="0"/>
                <w:numId w:val="2"/>
              </w:numPr>
              <w:rPr>
                <w:rFonts w:ascii="Century Gothic" w:hAnsi="Century Gothic"/>
                <w:sz w:val="24"/>
                <w:szCs w:val="24"/>
              </w:rPr>
            </w:pPr>
            <w:r>
              <w:rPr>
                <w:rFonts w:ascii="Century Gothic" w:hAnsi="Century Gothic"/>
                <w:sz w:val="24"/>
                <w:szCs w:val="24"/>
              </w:rPr>
              <w:t>Ciudad y medio ambiente</w:t>
            </w:r>
          </w:p>
          <w:p w:rsidR="00B7573F" w:rsidRDefault="00B7573F" w:rsidP="00B7573F">
            <w:pPr>
              <w:ind w:left="360"/>
              <w:rPr>
                <w:rFonts w:ascii="Century Gothic" w:hAnsi="Century Gothic"/>
                <w:sz w:val="24"/>
                <w:szCs w:val="24"/>
              </w:rPr>
            </w:pPr>
            <w:r>
              <w:rPr>
                <w:rFonts w:ascii="Century Gothic" w:hAnsi="Century Gothic"/>
                <w:sz w:val="24"/>
                <w:szCs w:val="24"/>
              </w:rPr>
              <w:t>EJES GENERADORES</w:t>
            </w:r>
          </w:p>
          <w:p w:rsidR="00B7573F" w:rsidRDefault="00B7573F" w:rsidP="00B7573F">
            <w:pPr>
              <w:pStyle w:val="Prrafodelista"/>
              <w:numPr>
                <w:ilvl w:val="0"/>
                <w:numId w:val="3"/>
              </w:numPr>
              <w:rPr>
                <w:rFonts w:ascii="Century Gothic" w:hAnsi="Century Gothic"/>
                <w:sz w:val="24"/>
                <w:szCs w:val="24"/>
              </w:rPr>
            </w:pPr>
            <w:r w:rsidRPr="00B7573F">
              <w:rPr>
                <w:rFonts w:ascii="Century Gothic" w:hAnsi="Century Gothic"/>
                <w:sz w:val="24"/>
                <w:szCs w:val="24"/>
              </w:rPr>
              <w:t>El planeta como un e</w:t>
            </w:r>
            <w:r>
              <w:rPr>
                <w:rFonts w:ascii="Century Gothic" w:hAnsi="Century Gothic"/>
                <w:sz w:val="24"/>
                <w:szCs w:val="24"/>
              </w:rPr>
              <w:t xml:space="preserve">spacio de </w:t>
            </w:r>
            <w:r w:rsidR="005840FD">
              <w:rPr>
                <w:rFonts w:ascii="Century Gothic" w:hAnsi="Century Gothic"/>
                <w:sz w:val="24"/>
                <w:szCs w:val="24"/>
              </w:rPr>
              <w:t>interacción cambiante que nos posibilita y limita.</w:t>
            </w:r>
          </w:p>
          <w:p w:rsidR="005840FD" w:rsidRPr="00B7573F" w:rsidRDefault="005840FD" w:rsidP="00B7573F">
            <w:pPr>
              <w:pStyle w:val="Prrafodelista"/>
              <w:numPr>
                <w:ilvl w:val="0"/>
                <w:numId w:val="3"/>
              </w:numPr>
              <w:rPr>
                <w:rFonts w:ascii="Century Gothic" w:hAnsi="Century Gothic"/>
                <w:sz w:val="24"/>
                <w:szCs w:val="24"/>
              </w:rPr>
            </w:pPr>
            <w:r>
              <w:rPr>
                <w:rFonts w:ascii="Century Gothic" w:hAnsi="Century Gothic"/>
                <w:sz w:val="24"/>
                <w:szCs w:val="24"/>
              </w:rPr>
              <w:t>Personas como guardianes y beneficiarios de la Tierra</w:t>
            </w:r>
          </w:p>
        </w:tc>
      </w:tr>
      <w:tr w:rsidR="00CB3157" w:rsidRPr="004B2115" w:rsidTr="004B2115">
        <w:trPr>
          <w:trHeight w:val="688"/>
        </w:trPr>
        <w:tc>
          <w:tcPr>
            <w:tcW w:w="5400" w:type="dxa"/>
            <w:tcBorders>
              <w:top w:val="single" w:sz="8" w:space="0" w:color="000000"/>
              <w:left w:val="single" w:sz="8" w:space="0" w:color="000000"/>
              <w:bottom w:val="single" w:sz="8" w:space="0" w:color="000000"/>
              <w:right w:val="single" w:sz="6" w:space="0" w:color="000000"/>
            </w:tcBorders>
            <w:shd w:val="clear" w:color="auto" w:fill="FFFFFF"/>
            <w:tcMar>
              <w:top w:w="72" w:type="dxa"/>
              <w:left w:w="144" w:type="dxa"/>
              <w:bottom w:w="72" w:type="dxa"/>
              <w:right w:w="144" w:type="dxa"/>
            </w:tcMar>
          </w:tcPr>
          <w:p w:rsidR="00CB3157" w:rsidRPr="004B2115" w:rsidRDefault="00CB3157" w:rsidP="004B2115">
            <w:pPr>
              <w:rPr>
                <w:rFonts w:ascii="Century Gothic" w:hAnsi="Century Gothic"/>
                <w:b/>
                <w:bCs/>
                <w:sz w:val="24"/>
                <w:szCs w:val="24"/>
              </w:rPr>
            </w:pPr>
            <w:r>
              <w:rPr>
                <w:rFonts w:ascii="Century Gothic" w:hAnsi="Century Gothic"/>
                <w:b/>
                <w:bCs/>
                <w:sz w:val="24"/>
                <w:szCs w:val="24"/>
              </w:rPr>
              <w:t>PERIODO</w:t>
            </w:r>
            <w:r w:rsidR="00DC7683">
              <w:rPr>
                <w:rFonts w:ascii="Century Gothic" w:hAnsi="Century Gothic"/>
                <w:b/>
                <w:bCs/>
                <w:sz w:val="24"/>
                <w:szCs w:val="24"/>
              </w:rPr>
              <w:t xml:space="preserve"> 1</w:t>
            </w:r>
            <w:r w:rsidR="00640496">
              <w:rPr>
                <w:rFonts w:ascii="Century Gothic" w:hAnsi="Century Gothic"/>
                <w:b/>
                <w:bCs/>
                <w:sz w:val="24"/>
                <w:szCs w:val="24"/>
              </w:rPr>
              <w:t xml:space="preserve"> – GUIA #1</w:t>
            </w:r>
          </w:p>
        </w:tc>
        <w:tc>
          <w:tcPr>
            <w:tcW w:w="5400" w:type="dxa"/>
            <w:tcBorders>
              <w:top w:val="single" w:sz="8" w:space="0" w:color="000000"/>
              <w:left w:val="single" w:sz="6" w:space="0" w:color="000000"/>
              <w:bottom w:val="single" w:sz="8" w:space="0" w:color="000000"/>
              <w:right w:val="single" w:sz="8" w:space="0" w:color="000000"/>
            </w:tcBorders>
            <w:shd w:val="clear" w:color="auto" w:fill="FFFFFF"/>
            <w:tcMar>
              <w:top w:w="72" w:type="dxa"/>
              <w:left w:w="144" w:type="dxa"/>
              <w:bottom w:w="72" w:type="dxa"/>
              <w:right w:w="144" w:type="dxa"/>
            </w:tcMar>
          </w:tcPr>
          <w:p w:rsidR="00CB3157" w:rsidRPr="004B2115" w:rsidRDefault="00CB3157" w:rsidP="004B2115">
            <w:pPr>
              <w:rPr>
                <w:rFonts w:ascii="Century Gothic" w:hAnsi="Century Gothic"/>
                <w:b/>
                <w:bCs/>
                <w:sz w:val="24"/>
                <w:szCs w:val="24"/>
              </w:rPr>
            </w:pPr>
            <w:r>
              <w:rPr>
                <w:rFonts w:ascii="Century Gothic" w:hAnsi="Century Gothic"/>
                <w:b/>
                <w:bCs/>
                <w:sz w:val="24"/>
                <w:szCs w:val="24"/>
              </w:rPr>
              <w:t>FECHA</w:t>
            </w:r>
          </w:p>
        </w:tc>
      </w:tr>
      <w:tr w:rsidR="004B2115" w:rsidRPr="004B2115" w:rsidTr="004B2115">
        <w:trPr>
          <w:trHeight w:val="437"/>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6D63FB" w:rsidRDefault="004B2115" w:rsidP="005840FD">
            <w:pPr>
              <w:rPr>
                <w:rFonts w:ascii="Century Gothic" w:hAnsi="Century Gothic"/>
                <w:b/>
                <w:bCs/>
                <w:sz w:val="24"/>
                <w:szCs w:val="24"/>
              </w:rPr>
            </w:pPr>
            <w:r w:rsidRPr="004B2115">
              <w:rPr>
                <w:rFonts w:ascii="Century Gothic" w:hAnsi="Century Gothic"/>
                <w:b/>
                <w:bCs/>
                <w:sz w:val="24"/>
                <w:szCs w:val="24"/>
              </w:rPr>
              <w:t xml:space="preserve">Tema de la sesión: </w:t>
            </w:r>
          </w:p>
          <w:p w:rsidR="006D63FB" w:rsidRPr="004B2115" w:rsidRDefault="005840FD" w:rsidP="005840FD">
            <w:pPr>
              <w:jc w:val="both"/>
              <w:rPr>
                <w:rFonts w:ascii="Century Gothic" w:hAnsi="Century Gothic"/>
                <w:sz w:val="24"/>
                <w:szCs w:val="24"/>
              </w:rPr>
            </w:pPr>
            <w:r>
              <w:rPr>
                <w:rFonts w:ascii="Century Gothic" w:hAnsi="Century Gothic"/>
                <w:sz w:val="24"/>
                <w:szCs w:val="24"/>
              </w:rPr>
              <w:t>UNIDAD 1. LA CIUDAD ESPECIO DE INTERACCION</w:t>
            </w:r>
          </w:p>
          <w:p w:rsidR="006D63FB" w:rsidRDefault="005840FD" w:rsidP="00611472">
            <w:pPr>
              <w:numPr>
                <w:ilvl w:val="0"/>
                <w:numId w:val="1"/>
              </w:numPr>
              <w:rPr>
                <w:rFonts w:ascii="Century Gothic" w:hAnsi="Century Gothic"/>
                <w:sz w:val="24"/>
                <w:szCs w:val="24"/>
              </w:rPr>
            </w:pPr>
            <w:r>
              <w:rPr>
                <w:rFonts w:ascii="Century Gothic" w:hAnsi="Century Gothic"/>
                <w:sz w:val="24"/>
                <w:szCs w:val="24"/>
              </w:rPr>
              <w:t>La ciudad origen y evolución</w:t>
            </w:r>
          </w:p>
          <w:p w:rsidR="005840FD" w:rsidRDefault="005840FD" w:rsidP="00611472">
            <w:pPr>
              <w:numPr>
                <w:ilvl w:val="0"/>
                <w:numId w:val="1"/>
              </w:numPr>
              <w:rPr>
                <w:rFonts w:ascii="Century Gothic" w:hAnsi="Century Gothic"/>
                <w:sz w:val="24"/>
                <w:szCs w:val="24"/>
              </w:rPr>
            </w:pPr>
            <w:r>
              <w:rPr>
                <w:rFonts w:ascii="Century Gothic" w:hAnsi="Century Gothic"/>
                <w:sz w:val="24"/>
                <w:szCs w:val="24"/>
              </w:rPr>
              <w:t>La urbanización contemporánea</w:t>
            </w:r>
          </w:p>
          <w:p w:rsidR="005840FD" w:rsidRDefault="005840FD" w:rsidP="00611472">
            <w:pPr>
              <w:numPr>
                <w:ilvl w:val="0"/>
                <w:numId w:val="1"/>
              </w:numPr>
              <w:rPr>
                <w:rFonts w:ascii="Century Gothic" w:hAnsi="Century Gothic"/>
                <w:sz w:val="24"/>
                <w:szCs w:val="24"/>
              </w:rPr>
            </w:pPr>
            <w:r>
              <w:rPr>
                <w:rFonts w:ascii="Century Gothic" w:hAnsi="Century Gothic"/>
                <w:sz w:val="24"/>
                <w:szCs w:val="24"/>
              </w:rPr>
              <w:t>Planear</w:t>
            </w:r>
          </w:p>
          <w:p w:rsidR="005840FD" w:rsidRPr="005840FD" w:rsidRDefault="005840FD" w:rsidP="00640496">
            <w:pPr>
              <w:pStyle w:val="Prrafodelista"/>
              <w:rPr>
                <w:rFonts w:ascii="Century Gothic" w:hAnsi="Century Gothic"/>
                <w:sz w:val="24"/>
                <w:szCs w:val="24"/>
              </w:rPr>
            </w:pPr>
          </w:p>
        </w:tc>
      </w:tr>
      <w:tr w:rsidR="003E59A9" w:rsidRPr="004B2115" w:rsidTr="003F63EC">
        <w:trPr>
          <w:trHeight w:val="437"/>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E59A9" w:rsidRDefault="003E59A9" w:rsidP="004B2115">
            <w:pPr>
              <w:rPr>
                <w:rFonts w:ascii="Century Gothic" w:hAnsi="Century Gothic"/>
                <w:b/>
                <w:bCs/>
                <w:sz w:val="24"/>
                <w:szCs w:val="24"/>
              </w:rPr>
            </w:pPr>
            <w:r>
              <w:rPr>
                <w:rFonts w:ascii="Century Gothic" w:hAnsi="Century Gothic"/>
                <w:b/>
                <w:bCs/>
                <w:sz w:val="24"/>
                <w:szCs w:val="24"/>
              </w:rPr>
              <w:t>PREGUNTA PROBLEMATIZADORA</w:t>
            </w:r>
          </w:p>
          <w:p w:rsidR="003E59A9" w:rsidRPr="003E59A9" w:rsidRDefault="003E59A9" w:rsidP="004B2115">
            <w:pPr>
              <w:rPr>
                <w:rFonts w:ascii="Century Gothic" w:hAnsi="Century Gothic"/>
                <w:sz w:val="24"/>
                <w:szCs w:val="24"/>
              </w:rPr>
            </w:pPr>
            <w:r>
              <w:rPr>
                <w:rFonts w:ascii="Century Gothic" w:hAnsi="Century Gothic"/>
                <w:sz w:val="24"/>
                <w:szCs w:val="24"/>
              </w:rPr>
              <w:t xml:space="preserve">La ciudad de Cali, tiene problemas de saneamiento básico y amenazas de inundación frente a una posible ruptura del Jarillón del rio Cali, se requiere reubicar para el segundo punto </w:t>
            </w:r>
            <w:r w:rsidR="0049417A">
              <w:rPr>
                <w:rFonts w:ascii="Century Gothic" w:hAnsi="Century Gothic"/>
                <w:sz w:val="24"/>
                <w:szCs w:val="24"/>
              </w:rPr>
              <w:t>más</w:t>
            </w:r>
            <w:r>
              <w:rPr>
                <w:rFonts w:ascii="Century Gothic" w:hAnsi="Century Gothic"/>
                <w:sz w:val="24"/>
                <w:szCs w:val="24"/>
              </w:rPr>
              <w:t xml:space="preserve"> de 647 familias y un presupuesto en el 2020 de $60.000 millones de pesos. ¿Cómo crees que se debe abordar por parte de esta alcaldía la situación y como crees que aportarías a la posible solución del tema?</w:t>
            </w:r>
          </w:p>
        </w:tc>
      </w:tr>
      <w:tr w:rsidR="003E59A9" w:rsidRPr="004B2115" w:rsidTr="004B2115">
        <w:trPr>
          <w:trHeight w:val="437"/>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E59A9" w:rsidRPr="004B2115" w:rsidRDefault="003E59A9" w:rsidP="004B2115">
            <w:pPr>
              <w:rPr>
                <w:rFonts w:ascii="Century Gothic" w:hAnsi="Century Gothic"/>
                <w:b/>
                <w:bCs/>
                <w:sz w:val="24"/>
                <w:szCs w:val="24"/>
              </w:rPr>
            </w:pPr>
            <w:r w:rsidRPr="004B2115">
              <w:rPr>
                <w:rFonts w:ascii="Century Gothic" w:hAnsi="Century Gothic"/>
                <w:b/>
                <w:bCs/>
                <w:sz w:val="24"/>
                <w:szCs w:val="24"/>
              </w:rPr>
              <w:t>3. Elementos Pedagógicos Orientadores.</w:t>
            </w:r>
            <w:r>
              <w:rPr>
                <w:rFonts w:ascii="Century Gothic" w:hAnsi="Century Gothic"/>
                <w:b/>
                <w:bCs/>
                <w:sz w:val="24"/>
                <w:szCs w:val="24"/>
              </w:rPr>
              <w:t xml:space="preserve"> </w:t>
            </w:r>
          </w:p>
        </w:tc>
      </w:tr>
      <w:tr w:rsidR="003E59A9" w:rsidRPr="00B7573F" w:rsidTr="004B2115">
        <w:trPr>
          <w:trHeight w:val="437"/>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E59A9" w:rsidRPr="004B2115" w:rsidRDefault="003E59A9" w:rsidP="004B2115">
            <w:pPr>
              <w:rPr>
                <w:rFonts w:ascii="Century Gothic" w:hAnsi="Century Gothic"/>
                <w:b/>
                <w:bCs/>
                <w:sz w:val="24"/>
                <w:szCs w:val="24"/>
              </w:rPr>
            </w:pPr>
            <w:r w:rsidRPr="004B2115">
              <w:rPr>
                <w:rFonts w:ascii="Century Gothic" w:hAnsi="Century Gothic"/>
                <w:b/>
                <w:bCs/>
                <w:sz w:val="24"/>
                <w:szCs w:val="24"/>
              </w:rPr>
              <w:t>Objetivo:</w:t>
            </w:r>
            <w:r>
              <w:rPr>
                <w:rFonts w:ascii="Century Gothic" w:hAnsi="Century Gothic"/>
                <w:b/>
                <w:bCs/>
                <w:sz w:val="24"/>
                <w:szCs w:val="24"/>
              </w:rPr>
              <w:t xml:space="preserve"> </w:t>
            </w:r>
          </w:p>
        </w:tc>
      </w:tr>
      <w:tr w:rsidR="003E59A9" w:rsidRPr="004B2115" w:rsidTr="00A01D17">
        <w:trPr>
          <w:trHeight w:val="1066"/>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3E59A9" w:rsidRPr="004B2115" w:rsidRDefault="003E59A9" w:rsidP="004B2115">
            <w:pPr>
              <w:rPr>
                <w:rFonts w:ascii="Century Gothic" w:hAnsi="Century Gothic"/>
                <w:b/>
                <w:bCs/>
                <w:sz w:val="24"/>
                <w:szCs w:val="24"/>
              </w:rPr>
            </w:pPr>
            <w:r w:rsidRPr="004B2115">
              <w:rPr>
                <w:rFonts w:ascii="Century Gothic" w:hAnsi="Century Gothic"/>
                <w:b/>
                <w:bCs/>
                <w:sz w:val="24"/>
                <w:szCs w:val="24"/>
              </w:rPr>
              <w:lastRenderedPageBreak/>
              <w:t>Indicadores de Logro/ Procesos de Pensamiento.</w:t>
            </w:r>
          </w:p>
          <w:p w:rsidR="003E59A9" w:rsidRDefault="003E59A9" w:rsidP="004B2115">
            <w:pPr>
              <w:rPr>
                <w:rFonts w:ascii="Century Gothic" w:hAnsi="Century Gothic"/>
                <w:b/>
                <w:bCs/>
                <w:sz w:val="24"/>
                <w:szCs w:val="24"/>
              </w:rPr>
            </w:pPr>
            <w:r w:rsidRPr="004B2115">
              <w:rPr>
                <w:rFonts w:ascii="Century Gothic" w:hAnsi="Century Gothic"/>
                <w:b/>
                <w:bCs/>
                <w:sz w:val="24"/>
                <w:szCs w:val="24"/>
              </w:rPr>
              <w:t>Cognitivo:</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Identificar el concepto de la ciudad</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Conocer la característica del proceso de urbanización</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Identificar los conceptos de planeación, plan de desarrollo y planificación</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Caracterizar los elementos de cambio ambiental urbano</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Reconocer las particularidades de los procesos de hábitat y habitar</w:t>
            </w:r>
          </w:p>
          <w:p w:rsid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Conocer las incidencias ambientales y ecológicas de la ciudad sobre su región</w:t>
            </w:r>
          </w:p>
          <w:p w:rsidR="003E59A9" w:rsidRPr="003E59A9" w:rsidRDefault="003E59A9" w:rsidP="003E59A9">
            <w:pPr>
              <w:pStyle w:val="Prrafodelista"/>
              <w:numPr>
                <w:ilvl w:val="0"/>
                <w:numId w:val="5"/>
              </w:numPr>
              <w:rPr>
                <w:rFonts w:ascii="Century Gothic" w:hAnsi="Century Gothic"/>
                <w:bCs/>
                <w:sz w:val="24"/>
                <w:szCs w:val="24"/>
              </w:rPr>
            </w:pPr>
            <w:r>
              <w:rPr>
                <w:rFonts w:ascii="Century Gothic" w:hAnsi="Century Gothic"/>
                <w:bCs/>
                <w:sz w:val="24"/>
                <w:szCs w:val="24"/>
              </w:rPr>
              <w:t>Caracterizar los elementos de la problemática urbana ambiental en Colombia</w:t>
            </w:r>
          </w:p>
          <w:p w:rsidR="003E59A9" w:rsidRDefault="003E59A9" w:rsidP="004B2115">
            <w:pPr>
              <w:rPr>
                <w:rFonts w:ascii="Century Gothic" w:hAnsi="Century Gothic"/>
                <w:b/>
                <w:bCs/>
                <w:sz w:val="24"/>
                <w:szCs w:val="24"/>
              </w:rPr>
            </w:pPr>
            <w:r w:rsidRPr="004B2115">
              <w:rPr>
                <w:rFonts w:ascii="Century Gothic" w:hAnsi="Century Gothic"/>
                <w:b/>
                <w:bCs/>
                <w:sz w:val="24"/>
                <w:szCs w:val="24"/>
              </w:rPr>
              <w:t>Personal:</w:t>
            </w:r>
          </w:p>
          <w:p w:rsidR="003E59A9" w:rsidRDefault="00E373B2" w:rsidP="003E59A9">
            <w:pPr>
              <w:pStyle w:val="Prrafodelista"/>
              <w:numPr>
                <w:ilvl w:val="0"/>
                <w:numId w:val="5"/>
              </w:numPr>
              <w:rPr>
                <w:rFonts w:ascii="Century Gothic" w:hAnsi="Century Gothic"/>
                <w:bCs/>
                <w:sz w:val="24"/>
                <w:szCs w:val="24"/>
              </w:rPr>
            </w:pPr>
            <w:r>
              <w:rPr>
                <w:rFonts w:ascii="Century Gothic" w:hAnsi="Century Gothic"/>
                <w:bCs/>
                <w:sz w:val="24"/>
                <w:szCs w:val="24"/>
              </w:rPr>
              <w:t>Valorar la ciudad como un espacio de construcción social</w:t>
            </w:r>
          </w:p>
          <w:p w:rsidR="00E373B2" w:rsidRDefault="00E373B2" w:rsidP="003E59A9">
            <w:pPr>
              <w:pStyle w:val="Prrafodelista"/>
              <w:numPr>
                <w:ilvl w:val="0"/>
                <w:numId w:val="5"/>
              </w:numPr>
              <w:rPr>
                <w:rFonts w:ascii="Century Gothic" w:hAnsi="Century Gothic"/>
                <w:bCs/>
                <w:sz w:val="24"/>
                <w:szCs w:val="24"/>
              </w:rPr>
            </w:pPr>
            <w:r>
              <w:rPr>
                <w:rFonts w:ascii="Century Gothic" w:hAnsi="Century Gothic"/>
                <w:bCs/>
                <w:sz w:val="24"/>
                <w:szCs w:val="24"/>
              </w:rPr>
              <w:t xml:space="preserve">Asumir una posición </w:t>
            </w:r>
            <w:r w:rsidR="0049417A">
              <w:rPr>
                <w:rFonts w:ascii="Century Gothic" w:hAnsi="Century Gothic"/>
                <w:bCs/>
                <w:sz w:val="24"/>
                <w:szCs w:val="24"/>
              </w:rPr>
              <w:t>crítica</w:t>
            </w:r>
            <w:r>
              <w:rPr>
                <w:rFonts w:ascii="Century Gothic" w:hAnsi="Century Gothic"/>
                <w:bCs/>
                <w:sz w:val="24"/>
                <w:szCs w:val="24"/>
              </w:rPr>
              <w:t xml:space="preserve"> frente a las desigualdades al interior de las desigualdades sociales</w:t>
            </w:r>
          </w:p>
          <w:p w:rsidR="00E373B2" w:rsidRDefault="00E373B2" w:rsidP="00E373B2">
            <w:pPr>
              <w:pStyle w:val="Prrafodelista"/>
              <w:numPr>
                <w:ilvl w:val="0"/>
                <w:numId w:val="5"/>
              </w:numPr>
              <w:rPr>
                <w:rFonts w:ascii="Century Gothic" w:hAnsi="Century Gothic"/>
                <w:bCs/>
                <w:sz w:val="24"/>
                <w:szCs w:val="24"/>
              </w:rPr>
            </w:pPr>
            <w:r>
              <w:rPr>
                <w:rFonts w:ascii="Century Gothic" w:hAnsi="Century Gothic"/>
                <w:bCs/>
                <w:sz w:val="24"/>
                <w:szCs w:val="24"/>
              </w:rPr>
              <w:t>Valorar la importancia de la planeación urbana, evaluar críticamente los factores que obstaculizan los planes de desarrollo y la gestión de la planificación urbana</w:t>
            </w:r>
          </w:p>
          <w:p w:rsidR="00E373B2" w:rsidRDefault="00E373B2" w:rsidP="00E373B2">
            <w:pPr>
              <w:pStyle w:val="Prrafodelista"/>
              <w:numPr>
                <w:ilvl w:val="0"/>
                <w:numId w:val="5"/>
              </w:numPr>
              <w:rPr>
                <w:rFonts w:ascii="Century Gothic" w:hAnsi="Century Gothic"/>
                <w:bCs/>
                <w:sz w:val="24"/>
                <w:szCs w:val="24"/>
              </w:rPr>
            </w:pPr>
            <w:r>
              <w:rPr>
                <w:rFonts w:ascii="Century Gothic" w:hAnsi="Century Gothic"/>
                <w:bCs/>
                <w:sz w:val="24"/>
                <w:szCs w:val="24"/>
              </w:rPr>
              <w:t xml:space="preserve">Asumir una actitud </w:t>
            </w:r>
            <w:r w:rsidR="0049417A">
              <w:rPr>
                <w:rFonts w:ascii="Century Gothic" w:hAnsi="Century Gothic"/>
                <w:bCs/>
                <w:sz w:val="24"/>
                <w:szCs w:val="24"/>
              </w:rPr>
              <w:t>crítica</w:t>
            </w:r>
            <w:r>
              <w:rPr>
                <w:rFonts w:ascii="Century Gothic" w:hAnsi="Century Gothic"/>
                <w:bCs/>
                <w:sz w:val="24"/>
                <w:szCs w:val="24"/>
              </w:rPr>
              <w:t xml:space="preserve"> frente a la problemática ambiental en el proceso de urbanización y planear acciones que mitiguen esta problemática</w:t>
            </w:r>
          </w:p>
          <w:p w:rsidR="00E373B2" w:rsidRDefault="00E373B2" w:rsidP="00E373B2">
            <w:pPr>
              <w:pStyle w:val="Prrafodelista"/>
              <w:numPr>
                <w:ilvl w:val="0"/>
                <w:numId w:val="5"/>
              </w:numPr>
              <w:rPr>
                <w:rFonts w:ascii="Century Gothic" w:hAnsi="Century Gothic"/>
                <w:bCs/>
                <w:sz w:val="24"/>
                <w:szCs w:val="24"/>
              </w:rPr>
            </w:pPr>
            <w:r>
              <w:rPr>
                <w:rFonts w:ascii="Century Gothic" w:hAnsi="Century Gothic"/>
                <w:bCs/>
                <w:sz w:val="24"/>
                <w:szCs w:val="24"/>
              </w:rPr>
              <w:t>Reflexionar acerca de las situaciones de riesgo como habitante de la ciudad y promover acciones responsables frente a las formas de habitar en la ciudad</w:t>
            </w:r>
          </w:p>
          <w:p w:rsidR="00E373B2" w:rsidRDefault="00E373B2" w:rsidP="00E373B2">
            <w:pPr>
              <w:pStyle w:val="Prrafodelista"/>
              <w:numPr>
                <w:ilvl w:val="0"/>
                <w:numId w:val="5"/>
              </w:numPr>
              <w:rPr>
                <w:rFonts w:ascii="Century Gothic" w:hAnsi="Century Gothic"/>
                <w:bCs/>
                <w:sz w:val="24"/>
                <w:szCs w:val="24"/>
              </w:rPr>
            </w:pPr>
            <w:r>
              <w:rPr>
                <w:rFonts w:ascii="Century Gothic" w:hAnsi="Century Gothic"/>
                <w:bCs/>
                <w:sz w:val="24"/>
                <w:szCs w:val="24"/>
              </w:rPr>
              <w:t>Evaluar los problemas ambientales en la región y en los lugares de los cuales depende la ciudad.</w:t>
            </w:r>
          </w:p>
          <w:p w:rsidR="00E373B2" w:rsidRPr="00E373B2" w:rsidRDefault="00E373B2" w:rsidP="00E373B2">
            <w:pPr>
              <w:pStyle w:val="Prrafodelista"/>
              <w:numPr>
                <w:ilvl w:val="0"/>
                <w:numId w:val="5"/>
              </w:numPr>
              <w:rPr>
                <w:rFonts w:ascii="Century Gothic" w:hAnsi="Century Gothic"/>
                <w:bCs/>
                <w:sz w:val="24"/>
                <w:szCs w:val="24"/>
              </w:rPr>
            </w:pPr>
            <w:r>
              <w:rPr>
                <w:rFonts w:ascii="Century Gothic" w:hAnsi="Century Gothic"/>
                <w:bCs/>
                <w:sz w:val="24"/>
                <w:szCs w:val="24"/>
              </w:rPr>
              <w:t>Evaluar la problemática ambiental urbana de las ciudades colombianas</w:t>
            </w:r>
          </w:p>
          <w:p w:rsidR="00E373B2" w:rsidRDefault="003E59A9" w:rsidP="004B2115">
            <w:pPr>
              <w:rPr>
                <w:rFonts w:ascii="Century Gothic" w:hAnsi="Century Gothic"/>
                <w:b/>
                <w:bCs/>
                <w:sz w:val="24"/>
                <w:szCs w:val="24"/>
              </w:rPr>
            </w:pPr>
            <w:r w:rsidRPr="004B2115">
              <w:rPr>
                <w:rFonts w:ascii="Century Gothic" w:hAnsi="Century Gothic"/>
                <w:b/>
                <w:bCs/>
                <w:sz w:val="24"/>
                <w:szCs w:val="24"/>
              </w:rPr>
              <w:t>Social:</w:t>
            </w:r>
          </w:p>
          <w:p w:rsidR="00E373B2" w:rsidRPr="00E373B2" w:rsidRDefault="00E373B2" w:rsidP="00E373B2">
            <w:pPr>
              <w:pStyle w:val="Prrafodelista"/>
              <w:numPr>
                <w:ilvl w:val="0"/>
                <w:numId w:val="5"/>
              </w:numPr>
              <w:rPr>
                <w:rFonts w:ascii="Century Gothic" w:hAnsi="Century Gothic"/>
                <w:b/>
                <w:bCs/>
                <w:sz w:val="24"/>
                <w:szCs w:val="24"/>
              </w:rPr>
            </w:pPr>
            <w:r>
              <w:rPr>
                <w:rFonts w:ascii="Century Gothic" w:hAnsi="Century Gothic"/>
                <w:bCs/>
                <w:sz w:val="24"/>
                <w:szCs w:val="24"/>
              </w:rPr>
              <w:t>Comparar los factores económicos y políticos que se conjugan en el origen de las ciudades</w:t>
            </w:r>
          </w:p>
          <w:p w:rsidR="003E59A9" w:rsidRPr="00E373B2" w:rsidRDefault="00E373B2" w:rsidP="00E373B2">
            <w:pPr>
              <w:pStyle w:val="Prrafodelista"/>
              <w:numPr>
                <w:ilvl w:val="0"/>
                <w:numId w:val="5"/>
              </w:numPr>
              <w:rPr>
                <w:rFonts w:ascii="Century Gothic" w:hAnsi="Century Gothic"/>
                <w:b/>
                <w:bCs/>
                <w:sz w:val="24"/>
                <w:szCs w:val="24"/>
              </w:rPr>
            </w:pPr>
            <w:r>
              <w:rPr>
                <w:rFonts w:ascii="Century Gothic" w:hAnsi="Century Gothic"/>
                <w:bCs/>
                <w:sz w:val="24"/>
                <w:szCs w:val="24"/>
              </w:rPr>
              <w:t>Analizar y comparar los cambios ambientales que genera el crecimiento urbano</w:t>
            </w:r>
          </w:p>
          <w:p w:rsidR="00E373B2" w:rsidRPr="00E373B2" w:rsidRDefault="00E373B2" w:rsidP="00E373B2">
            <w:pPr>
              <w:pStyle w:val="Prrafodelista"/>
              <w:numPr>
                <w:ilvl w:val="0"/>
                <w:numId w:val="5"/>
              </w:numPr>
              <w:rPr>
                <w:rFonts w:ascii="Century Gothic" w:hAnsi="Century Gothic"/>
                <w:b/>
                <w:bCs/>
                <w:sz w:val="24"/>
                <w:szCs w:val="24"/>
              </w:rPr>
            </w:pPr>
            <w:r>
              <w:rPr>
                <w:rFonts w:ascii="Century Gothic" w:hAnsi="Century Gothic"/>
                <w:sz w:val="24"/>
                <w:szCs w:val="24"/>
              </w:rPr>
              <w:t>Relacionar los planes de desarrollo con las mejoras en las condiciones de la población</w:t>
            </w:r>
          </w:p>
          <w:p w:rsidR="00E373B2" w:rsidRPr="00E373B2" w:rsidRDefault="00E373B2" w:rsidP="00E373B2">
            <w:pPr>
              <w:pStyle w:val="Prrafodelista"/>
              <w:numPr>
                <w:ilvl w:val="0"/>
                <w:numId w:val="5"/>
              </w:numPr>
              <w:rPr>
                <w:rFonts w:ascii="Century Gothic" w:hAnsi="Century Gothic"/>
                <w:b/>
                <w:bCs/>
                <w:sz w:val="24"/>
                <w:szCs w:val="24"/>
              </w:rPr>
            </w:pPr>
            <w:r>
              <w:rPr>
                <w:rFonts w:ascii="Century Gothic" w:hAnsi="Century Gothic"/>
                <w:sz w:val="24"/>
                <w:szCs w:val="24"/>
              </w:rPr>
              <w:t>Relacionar los procesos de urbanización con los de alteración de los sistemas de la tierra</w:t>
            </w:r>
          </w:p>
          <w:p w:rsidR="003E59A9" w:rsidRPr="004B2115" w:rsidRDefault="003E59A9" w:rsidP="004B2115">
            <w:pPr>
              <w:rPr>
                <w:rFonts w:ascii="Century Gothic" w:hAnsi="Century Gothic"/>
                <w:b/>
                <w:bCs/>
                <w:sz w:val="24"/>
                <w:szCs w:val="24"/>
              </w:rPr>
            </w:pPr>
          </w:p>
        </w:tc>
      </w:tr>
      <w:tr w:rsidR="003E59A9" w:rsidRPr="004B2115" w:rsidTr="00A01D17">
        <w:trPr>
          <w:trHeight w:val="1066"/>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3E59A9" w:rsidRDefault="003E59A9" w:rsidP="004B2115">
            <w:pPr>
              <w:rPr>
                <w:rFonts w:ascii="Century Gothic" w:hAnsi="Century Gothic"/>
                <w:b/>
                <w:bCs/>
                <w:sz w:val="24"/>
                <w:szCs w:val="24"/>
              </w:rPr>
            </w:pPr>
            <w:r w:rsidRPr="004B2115">
              <w:rPr>
                <w:rFonts w:ascii="Century Gothic" w:hAnsi="Century Gothic"/>
                <w:b/>
                <w:bCs/>
                <w:sz w:val="24"/>
                <w:szCs w:val="24"/>
              </w:rPr>
              <w:t>Derechos Básicos de Aprendizaje.</w:t>
            </w:r>
          </w:p>
          <w:p w:rsidR="00E373B2" w:rsidRPr="006C4040" w:rsidRDefault="006C4040" w:rsidP="006C4040">
            <w:pPr>
              <w:pStyle w:val="Prrafodelista"/>
              <w:numPr>
                <w:ilvl w:val="0"/>
                <w:numId w:val="6"/>
              </w:numPr>
              <w:rPr>
                <w:rFonts w:ascii="Century Gothic" w:hAnsi="Century Gothic"/>
                <w:b/>
                <w:bCs/>
                <w:sz w:val="24"/>
                <w:szCs w:val="24"/>
              </w:rPr>
            </w:pPr>
            <w:r>
              <w:rPr>
                <w:rFonts w:ascii="Century Gothic" w:hAnsi="Century Gothic"/>
                <w:bCs/>
                <w:sz w:val="24"/>
                <w:szCs w:val="24"/>
              </w:rPr>
              <w:t>Analiza conflictos que se presentan en el territorio colombiano originados por la degradación ambiental, el escaso desarrollo económico y la inestabilidad política</w:t>
            </w:r>
          </w:p>
          <w:p w:rsidR="006C4040" w:rsidRPr="006C4040" w:rsidRDefault="006C4040" w:rsidP="006C4040">
            <w:pPr>
              <w:pStyle w:val="Prrafodelista"/>
              <w:numPr>
                <w:ilvl w:val="0"/>
                <w:numId w:val="6"/>
              </w:numPr>
              <w:rPr>
                <w:rFonts w:ascii="Century Gothic" w:hAnsi="Century Gothic"/>
                <w:b/>
                <w:bCs/>
                <w:sz w:val="24"/>
                <w:szCs w:val="24"/>
              </w:rPr>
            </w:pPr>
            <w:r>
              <w:rPr>
                <w:rFonts w:ascii="Century Gothic" w:hAnsi="Century Gothic"/>
                <w:sz w:val="24"/>
                <w:szCs w:val="24"/>
              </w:rPr>
              <w:t>Comprende que existen multitud de culturas y una sola humanidad en el mundo y que entre ellas se presentan la discriminación y exclusión de algunos grupos, lo cual dificulta el bienestar de todos.</w:t>
            </w:r>
          </w:p>
          <w:p w:rsidR="006C4040" w:rsidRPr="006C4040" w:rsidRDefault="006C4040" w:rsidP="006C4040">
            <w:pPr>
              <w:pStyle w:val="Prrafodelista"/>
              <w:numPr>
                <w:ilvl w:val="0"/>
                <w:numId w:val="6"/>
              </w:numPr>
              <w:rPr>
                <w:rFonts w:ascii="Century Gothic" w:hAnsi="Century Gothic"/>
                <w:b/>
                <w:bCs/>
                <w:sz w:val="24"/>
                <w:szCs w:val="24"/>
              </w:rPr>
            </w:pPr>
            <w:r>
              <w:rPr>
                <w:rFonts w:ascii="Century Gothic" w:hAnsi="Century Gothic"/>
                <w:sz w:val="24"/>
                <w:szCs w:val="24"/>
              </w:rPr>
              <w:lastRenderedPageBreak/>
              <w:t>Interpreta el papel que cumplen los organismos internacionales como formas de alianza y organización entre los Estados y que responden a los intereses entre los países.</w:t>
            </w:r>
          </w:p>
          <w:p w:rsidR="006C4040" w:rsidRDefault="006C4040" w:rsidP="006C4040">
            <w:pPr>
              <w:ind w:left="360"/>
              <w:rPr>
                <w:rFonts w:ascii="Century Gothic" w:hAnsi="Century Gothic"/>
                <w:b/>
                <w:bCs/>
                <w:sz w:val="24"/>
                <w:szCs w:val="24"/>
              </w:rPr>
            </w:pPr>
            <w:r>
              <w:rPr>
                <w:rFonts w:ascii="Century Gothic" w:hAnsi="Century Gothic"/>
                <w:b/>
                <w:bCs/>
                <w:sz w:val="24"/>
                <w:szCs w:val="24"/>
              </w:rPr>
              <w:t>ESTANDARES DE COMPETENCIA</w:t>
            </w:r>
          </w:p>
          <w:p w:rsidR="006C4040" w:rsidRPr="006C4040" w:rsidRDefault="006C4040" w:rsidP="006C4040">
            <w:pPr>
              <w:ind w:left="360"/>
              <w:rPr>
                <w:rFonts w:ascii="Century Gothic" w:hAnsi="Century Gothic"/>
                <w:sz w:val="24"/>
                <w:szCs w:val="24"/>
              </w:rPr>
            </w:pPr>
            <w:r>
              <w:rPr>
                <w:rFonts w:ascii="Century Gothic" w:hAnsi="Century Gothic"/>
                <w:sz w:val="24"/>
                <w:szCs w:val="24"/>
              </w:rPr>
              <w:t xml:space="preserve">Identificar y tomar posición frente a las principales causas y consecuencias políticas, económicas, sociales y ambientales de la aplicación de los diferentes modelos económicos en el siglo XXI y formulo hipotesis para explicar la situación de Colombia en este contexto </w:t>
            </w:r>
          </w:p>
          <w:p w:rsidR="003E59A9" w:rsidRPr="004B2115" w:rsidRDefault="003E59A9" w:rsidP="004B2115">
            <w:pPr>
              <w:rPr>
                <w:rFonts w:ascii="Century Gothic" w:hAnsi="Century Gothic"/>
                <w:b/>
                <w:bCs/>
                <w:sz w:val="24"/>
                <w:szCs w:val="24"/>
              </w:rPr>
            </w:pPr>
          </w:p>
        </w:tc>
      </w:tr>
      <w:tr w:rsidR="006C4040" w:rsidRPr="004B2115" w:rsidTr="00A01D17">
        <w:trPr>
          <w:trHeight w:val="1066"/>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C4040" w:rsidRDefault="006C4040" w:rsidP="004B2115">
            <w:pPr>
              <w:rPr>
                <w:rFonts w:ascii="Century Gothic" w:hAnsi="Century Gothic"/>
                <w:b/>
                <w:bCs/>
                <w:sz w:val="24"/>
                <w:szCs w:val="24"/>
              </w:rPr>
            </w:pPr>
            <w:r>
              <w:rPr>
                <w:rFonts w:ascii="Century Gothic" w:hAnsi="Century Gothic"/>
                <w:b/>
                <w:bCs/>
                <w:sz w:val="24"/>
                <w:szCs w:val="24"/>
              </w:rPr>
              <w:lastRenderedPageBreak/>
              <w:t>METODOLOGIA</w:t>
            </w:r>
          </w:p>
          <w:p w:rsidR="006C4040" w:rsidRDefault="006C4040" w:rsidP="004B2115">
            <w:pPr>
              <w:rPr>
                <w:rFonts w:ascii="Century Gothic" w:hAnsi="Century Gothic"/>
                <w:sz w:val="24"/>
                <w:szCs w:val="24"/>
              </w:rPr>
            </w:pPr>
            <w:r>
              <w:rPr>
                <w:rFonts w:ascii="Century Gothic" w:hAnsi="Century Gothic"/>
                <w:sz w:val="24"/>
                <w:szCs w:val="24"/>
              </w:rPr>
              <w:t>Entrega de tabla de contenido</w:t>
            </w:r>
          </w:p>
          <w:p w:rsidR="006C4040" w:rsidRDefault="006C4040" w:rsidP="004B2115">
            <w:pPr>
              <w:rPr>
                <w:rFonts w:ascii="Century Gothic" w:hAnsi="Century Gothic"/>
                <w:sz w:val="24"/>
                <w:szCs w:val="24"/>
              </w:rPr>
            </w:pPr>
            <w:r>
              <w:rPr>
                <w:rFonts w:ascii="Century Gothic" w:hAnsi="Century Gothic"/>
                <w:sz w:val="24"/>
                <w:szCs w:val="24"/>
              </w:rPr>
              <w:t xml:space="preserve">Trabajo con </w:t>
            </w:r>
            <w:r w:rsidR="002D5FF4">
              <w:rPr>
                <w:rFonts w:ascii="Century Gothic" w:hAnsi="Century Gothic"/>
                <w:sz w:val="24"/>
                <w:szCs w:val="24"/>
              </w:rPr>
              <w:t>guías</w:t>
            </w:r>
            <w:r>
              <w:rPr>
                <w:rFonts w:ascii="Century Gothic" w:hAnsi="Century Gothic"/>
                <w:sz w:val="24"/>
                <w:szCs w:val="24"/>
              </w:rPr>
              <w:t xml:space="preserve">, fotocopias, plataforma virtual </w:t>
            </w:r>
          </w:p>
          <w:p w:rsidR="006C4040" w:rsidRDefault="002D5FF4" w:rsidP="004B2115">
            <w:pPr>
              <w:rPr>
                <w:rFonts w:ascii="Century Gothic" w:hAnsi="Century Gothic"/>
                <w:sz w:val="24"/>
                <w:szCs w:val="24"/>
              </w:rPr>
            </w:pPr>
            <w:r>
              <w:rPr>
                <w:rFonts w:ascii="Century Gothic" w:hAnsi="Century Gothic"/>
                <w:sz w:val="24"/>
                <w:szCs w:val="24"/>
              </w:rPr>
              <w:t>Explicación</w:t>
            </w:r>
            <w:r w:rsidR="006C4040">
              <w:rPr>
                <w:rFonts w:ascii="Century Gothic" w:hAnsi="Century Gothic"/>
                <w:sz w:val="24"/>
                <w:szCs w:val="24"/>
              </w:rPr>
              <w:t xml:space="preserve"> </w:t>
            </w:r>
            <w:r>
              <w:rPr>
                <w:rFonts w:ascii="Century Gothic" w:hAnsi="Century Gothic"/>
                <w:sz w:val="24"/>
                <w:szCs w:val="24"/>
              </w:rPr>
              <w:t>general</w:t>
            </w:r>
            <w:r w:rsidR="006C4040">
              <w:rPr>
                <w:rFonts w:ascii="Century Gothic" w:hAnsi="Century Gothic"/>
                <w:sz w:val="24"/>
                <w:szCs w:val="24"/>
              </w:rPr>
              <w:t xml:space="preserve"> de los </w:t>
            </w:r>
            <w:r>
              <w:rPr>
                <w:rFonts w:ascii="Century Gothic" w:hAnsi="Century Gothic"/>
                <w:sz w:val="24"/>
                <w:szCs w:val="24"/>
              </w:rPr>
              <w:t>estándares</w:t>
            </w:r>
            <w:r w:rsidR="006C4040">
              <w:rPr>
                <w:rFonts w:ascii="Century Gothic" w:hAnsi="Century Gothic"/>
                <w:sz w:val="24"/>
                <w:szCs w:val="24"/>
              </w:rPr>
              <w:t>, la unidad, los temas, logros e indicadores</w:t>
            </w:r>
          </w:p>
          <w:p w:rsidR="006C4040" w:rsidRPr="006C4040" w:rsidRDefault="006C4040" w:rsidP="004B2115">
            <w:pPr>
              <w:rPr>
                <w:rFonts w:ascii="Century Gothic" w:hAnsi="Century Gothic"/>
                <w:sz w:val="24"/>
                <w:szCs w:val="24"/>
              </w:rPr>
            </w:pPr>
            <w:r>
              <w:rPr>
                <w:rFonts w:ascii="Century Gothic" w:hAnsi="Century Gothic"/>
                <w:sz w:val="24"/>
                <w:szCs w:val="24"/>
              </w:rPr>
              <w:t xml:space="preserve">Desarrollo de cada temática con diferentes actividades tales como: glosario, cuadros </w:t>
            </w:r>
            <w:r w:rsidR="002D5FF4">
              <w:rPr>
                <w:rFonts w:ascii="Century Gothic" w:hAnsi="Century Gothic"/>
                <w:sz w:val="24"/>
                <w:szCs w:val="24"/>
              </w:rPr>
              <w:t>sinópticos</w:t>
            </w:r>
            <w:r>
              <w:rPr>
                <w:rFonts w:ascii="Century Gothic" w:hAnsi="Century Gothic"/>
                <w:sz w:val="24"/>
                <w:szCs w:val="24"/>
              </w:rPr>
              <w:t>, diagramas, mapas, evaluación escrita, oral, consultas, audios, videos, talleres, síntesis temática, preparación pruebas saber institucional</w:t>
            </w:r>
          </w:p>
        </w:tc>
      </w:tr>
      <w:tr w:rsidR="006C4040" w:rsidRPr="004B2115" w:rsidTr="00A01D17">
        <w:trPr>
          <w:trHeight w:val="1066"/>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6C4040" w:rsidRDefault="006C4040" w:rsidP="004B2115">
            <w:pPr>
              <w:rPr>
                <w:rFonts w:ascii="Century Gothic" w:hAnsi="Century Gothic"/>
                <w:b/>
                <w:bCs/>
                <w:sz w:val="24"/>
                <w:szCs w:val="24"/>
              </w:rPr>
            </w:pPr>
            <w:r>
              <w:rPr>
                <w:rFonts w:ascii="Century Gothic" w:hAnsi="Century Gothic"/>
                <w:b/>
                <w:bCs/>
                <w:sz w:val="24"/>
                <w:szCs w:val="24"/>
              </w:rPr>
              <w:t xml:space="preserve">Observaciones </w:t>
            </w:r>
          </w:p>
        </w:tc>
      </w:tr>
    </w:tbl>
    <w:p w:rsidR="004B2115" w:rsidRPr="004B2115" w:rsidRDefault="004B2115">
      <w:pPr>
        <w:rPr>
          <w:rFonts w:ascii="Century Gothic" w:hAnsi="Century Gothic"/>
          <w:sz w:val="24"/>
          <w:szCs w:val="24"/>
        </w:rPr>
      </w:pPr>
    </w:p>
    <w:p w:rsidR="004B2115" w:rsidRPr="004B2115" w:rsidRDefault="004B2115">
      <w:pPr>
        <w:rPr>
          <w:rFonts w:ascii="Century Gothic" w:hAnsi="Century Gothic"/>
          <w:sz w:val="24"/>
          <w:szCs w:val="24"/>
        </w:rPr>
      </w:pPr>
    </w:p>
    <w:p w:rsidR="004B2115" w:rsidRPr="004B2115" w:rsidRDefault="004B2115">
      <w:pPr>
        <w:rPr>
          <w:rFonts w:ascii="Century Gothic" w:hAnsi="Century Gothic"/>
          <w:sz w:val="24"/>
          <w:szCs w:val="24"/>
        </w:rPr>
      </w:pPr>
    </w:p>
    <w:p w:rsidR="004B2115" w:rsidRPr="004B2115" w:rsidRDefault="004B2115">
      <w:pPr>
        <w:rPr>
          <w:rFonts w:ascii="Century Gothic" w:hAnsi="Century Gothic"/>
          <w:sz w:val="24"/>
          <w:szCs w:val="24"/>
        </w:rPr>
      </w:pPr>
    </w:p>
    <w:p w:rsidR="004B2115" w:rsidRPr="004B2115" w:rsidRDefault="004B2115">
      <w:pPr>
        <w:rPr>
          <w:rFonts w:ascii="Century Gothic" w:hAnsi="Century Gothic"/>
          <w:sz w:val="24"/>
          <w:szCs w:val="24"/>
        </w:rPr>
      </w:pPr>
    </w:p>
    <w:p w:rsidR="004B2115" w:rsidRDefault="004B2115">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Default="002339C0">
      <w:pPr>
        <w:rPr>
          <w:rFonts w:ascii="Century Gothic" w:hAnsi="Century Gothic"/>
          <w:b/>
          <w:bCs/>
          <w:sz w:val="28"/>
          <w:szCs w:val="28"/>
        </w:rPr>
      </w:pPr>
    </w:p>
    <w:p w:rsidR="002339C0" w:rsidRPr="002D5FF4" w:rsidRDefault="002339C0">
      <w:pPr>
        <w:rPr>
          <w:rFonts w:ascii="Century Gothic" w:hAnsi="Century Gothic"/>
          <w:b/>
          <w:bCs/>
          <w:sz w:val="28"/>
          <w:szCs w:val="28"/>
        </w:rPr>
      </w:pPr>
    </w:p>
    <w:p w:rsidR="006F1898" w:rsidRDefault="002D5FF4">
      <w:pPr>
        <w:rPr>
          <w:rFonts w:ascii="Century Gothic" w:hAnsi="Century Gothic"/>
        </w:rPr>
      </w:pPr>
      <w:r>
        <w:rPr>
          <w:rFonts w:ascii="Century Gothic" w:hAnsi="Century Gothic"/>
          <w:b/>
          <w:bCs/>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895350</wp:posOffset>
                </wp:positionH>
                <wp:positionV relativeFrom="paragraph">
                  <wp:posOffset>209550</wp:posOffset>
                </wp:positionV>
                <wp:extent cx="5267325" cy="495300"/>
                <wp:effectExtent l="57150" t="57150" r="371475" b="342900"/>
                <wp:wrapNone/>
                <wp:docPr id="1" name="Rectángulo 1"/>
                <wp:cNvGraphicFramePr/>
                <a:graphic xmlns:a="http://schemas.openxmlformats.org/drawingml/2006/main">
                  <a:graphicData uri="http://schemas.microsoft.com/office/word/2010/wordprocessingShape">
                    <wps:wsp>
                      <wps:cNvSpPr/>
                      <wps:spPr>
                        <a:xfrm>
                          <a:off x="0" y="0"/>
                          <a:ext cx="5267325" cy="495300"/>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2">
                          <a:schemeClr val="accent1"/>
                        </a:fillRef>
                        <a:effectRef idx="1">
                          <a:schemeClr val="accent1"/>
                        </a:effectRef>
                        <a:fontRef idx="minor">
                          <a:schemeClr val="dk1"/>
                        </a:fontRef>
                      </wps:style>
                      <wps:txbx>
                        <w:txbxContent>
                          <w:p w:rsidR="00744ADB" w:rsidRPr="002D5FF4" w:rsidRDefault="00744ADB" w:rsidP="002D5FF4">
                            <w:pPr>
                              <w:jc w:val="center"/>
                              <w:rPr>
                                <w:b/>
                                <w:bCs/>
                                <w:color w:val="000000" w:themeColor="text1"/>
                                <w:sz w:val="32"/>
                                <w:szCs w:val="32"/>
                              </w:rPr>
                            </w:pPr>
                            <w:r w:rsidRPr="002D5FF4">
                              <w:rPr>
                                <w:b/>
                                <w:bCs/>
                                <w:color w:val="000000" w:themeColor="text1"/>
                                <w:sz w:val="32"/>
                                <w:szCs w:val="32"/>
                              </w:rPr>
                              <w:t>UNIDAD 1. LA CIUDAD ESPACIO DE INTERACCION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33" style="position:absolute;margin-left:70.5pt;margin-top:16.5pt;width:414.75pt;height: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" fillcolor="#91bce3 [2164]" stroked="f" strokeweight=".5pt">
                <v:fill color2="#7aaddd [2612]" rotate="t" colors="0 #b1cbe9;.5 #a3c1e5;1 #92b9e4" focus="100%" type="gradient">
                  <o:fill v:ext="view" type="gradientUnscaled"/>
                </v:fill>
                <v:shadow on="t" color="black" opacity="19660f" offset="4.49014mm,4.49014mm"/>
                <v:textbox>
                  <w:txbxContent>
                    <w:p w:rsidR="00744ADB" w:rsidRPr="002D5FF4" w:rsidRDefault="00744ADB" w:rsidP="002D5FF4">
                      <w:pPr>
                        <w:jc w:val="center"/>
                        <w:rPr>
                          <w:b/>
                          <w:bCs/>
                          <w:color w:val="000000" w:themeColor="text1"/>
                          <w:sz w:val="32"/>
                          <w:szCs w:val="32"/>
                        </w:rPr>
                      </w:pPr>
                      <w:r w:rsidRPr="002D5FF4">
                        <w:rPr>
                          <w:b/>
                          <w:bCs/>
                          <w:color w:val="000000" w:themeColor="text1"/>
                          <w:sz w:val="32"/>
                          <w:szCs w:val="32"/>
                        </w:rPr>
                        <w:t>UNIDAD 1. LA CIUDAD ESPACIO DE INTERACCION</w:t>
                      </w:r>
                    </w:p>
                  </w:txbxContent>
                </v:textbox>
              </v:rect>
            </w:pict>
          </mc:Fallback>
        </mc:AlternateContent>
      </w:r>
      <w:r w:rsidRPr="002D5FF4">
        <w:rPr>
          <w:rFonts w:ascii="Century Gothic" w:hAnsi="Century Gothic"/>
          <w:b/>
          <w:bCs/>
          <w:sz w:val="24"/>
          <w:szCs w:val="24"/>
        </w:rPr>
        <w:t>DESARROLLO TEMATICO</w:t>
      </w:r>
      <w:r>
        <w:rPr>
          <w:rFonts w:ascii="Century Gothic" w:hAnsi="Century Gothic"/>
        </w:rPr>
        <w:t xml:space="preserve"> </w:t>
      </w:r>
    </w:p>
    <w:p w:rsidR="002D5FF4" w:rsidRDefault="002D5FF4">
      <w:pPr>
        <w:rPr>
          <w:rFonts w:ascii="Century Gothic" w:hAnsi="Century Gothic"/>
        </w:rPr>
      </w:pPr>
    </w:p>
    <w:p w:rsidR="002D5FF4" w:rsidRDefault="008A29DD" w:rsidP="002D5FF4">
      <w:pPr>
        <w:jc w:val="center"/>
        <w:rPr>
          <w:rFonts w:ascii="Century Gothic" w:hAnsi="Century Gothic"/>
        </w:rPr>
      </w:pPr>
      <w:r>
        <w:rPr>
          <w:rFonts w:ascii="Century Gothic" w:hAnsi="Century Gothic"/>
          <w:noProof/>
          <w:lang w:val="en-US"/>
        </w:rPr>
        <mc:AlternateContent>
          <mc:Choice Requires="wps">
            <w:drawing>
              <wp:anchor distT="0" distB="0" distL="114300" distR="114300" simplePos="0" relativeHeight="251683840" behindDoc="0" locked="0" layoutInCell="1" allowOverlap="1">
                <wp:simplePos x="0" y="0"/>
                <wp:positionH relativeFrom="column">
                  <wp:posOffset>-276225</wp:posOffset>
                </wp:positionH>
                <wp:positionV relativeFrom="paragraph">
                  <wp:posOffset>324485</wp:posOffset>
                </wp:positionV>
                <wp:extent cx="1933575" cy="390525"/>
                <wp:effectExtent l="133350" t="133350" r="161925" b="161925"/>
                <wp:wrapNone/>
                <wp:docPr id="2" name="Rectángulo: esquinas redondeadas 2"/>
                <wp:cNvGraphicFramePr/>
                <a:graphic xmlns:a="http://schemas.openxmlformats.org/drawingml/2006/main">
                  <a:graphicData uri="http://schemas.microsoft.com/office/word/2010/wordprocessingShape">
                    <wps:wsp>
                      <wps:cNvSpPr/>
                      <wps:spPr>
                        <a:xfrm>
                          <a:off x="0" y="0"/>
                          <a:ext cx="193357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2D5FF4">
                            <w:pPr>
                              <w:jc w:val="center"/>
                              <w:rPr>
                                <w:b/>
                                <w:bCs/>
                                <w:i/>
                                <w:iCs/>
                                <w:color w:val="000000" w:themeColor="text1"/>
                                <w:sz w:val="28"/>
                                <w:szCs w:val="28"/>
                              </w:rPr>
                            </w:pPr>
                            <w:r w:rsidRPr="002D5FF4">
                              <w:rPr>
                                <w:b/>
                                <w:bCs/>
                                <w:i/>
                                <w:iCs/>
                                <w:color w:val="000000" w:themeColor="text1"/>
                                <w:sz w:val="24"/>
                                <w:szCs w:val="24"/>
                              </w:rPr>
                              <w:t>TEMA 1. GLOSARIO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ángulo: esquinas redondeadas 2" o:spid="_x0000_s1034" style="position:absolute;left:0;text-align:left;margin-left:-21.75pt;margin-top:25.55pt;width:152.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" fillcolor="#5b9bd5 [3204]" stroked="f" strokeweight="1pt">
                <v:stroke joinstyle="miter"/>
                <v:shadow on="t" color="black" offset="0,1pt"/>
                <v:textbox>
                  <w:txbxContent>
                    <w:p w:rsidR="00744ADB" w:rsidRPr="002D5FF4" w:rsidRDefault="00744ADB" w:rsidP="002D5FF4">
                      <w:pPr>
                        <w:jc w:val="center"/>
                        <w:rPr>
                          <w:b/>
                          <w:bCs/>
                          <w:i/>
                          <w:iCs/>
                          <w:color w:val="000000" w:themeColor="text1"/>
                          <w:sz w:val="28"/>
                          <w:szCs w:val="28"/>
                        </w:rPr>
                      </w:pPr>
                      <w:r w:rsidRPr="002D5FF4">
                        <w:rPr>
                          <w:b/>
                          <w:bCs/>
                          <w:i/>
                          <w:iCs/>
                          <w:color w:val="000000" w:themeColor="text1"/>
                          <w:sz w:val="24"/>
                          <w:szCs w:val="24"/>
                        </w:rPr>
                        <w:t>TEMA 1. GLOSARIO</w:t>
                      </w:r>
                    </w:p>
                  </w:txbxContent>
                </v:textbox>
              </v:roundrect>
            </w:pict>
          </mc:Fallback>
        </mc:AlternateContent>
      </w:r>
    </w:p>
    <w:p w:rsidR="00DC7683" w:rsidRPr="00DC7683" w:rsidRDefault="00DC7683" w:rsidP="00DC7683">
      <w:pPr>
        <w:rPr>
          <w:rFonts w:ascii="Century Gothic" w:hAnsi="Century Gothic"/>
        </w:rPr>
      </w:pPr>
    </w:p>
    <w:p w:rsidR="00DC7683" w:rsidRPr="00DC7683" w:rsidRDefault="00DC7683" w:rsidP="00DC7683">
      <w:pPr>
        <w:rPr>
          <w:rFonts w:ascii="Century Gothic" w:hAnsi="Century Gothic"/>
        </w:rPr>
      </w:pPr>
    </w:p>
    <w:p w:rsidR="00DC7683" w:rsidRDefault="008A29DD" w:rsidP="00DC7683">
      <w:pPr>
        <w:rPr>
          <w:rFonts w:ascii="Century Gothic" w:hAnsi="Century Gothic"/>
        </w:rPr>
      </w:pPr>
      <w:r>
        <w:rPr>
          <w:rFonts w:ascii="Century Gothic" w:hAnsi="Century Gothic"/>
          <w:noProof/>
          <w:lang w:val="en-US"/>
        </w:rPr>
        <mc:AlternateContent>
          <mc:Choice Requires="wpg">
            <w:drawing>
              <wp:anchor distT="0" distB="0" distL="114300" distR="114300" simplePos="0" relativeHeight="251700224" behindDoc="0" locked="0" layoutInCell="1" allowOverlap="1">
                <wp:simplePos x="0" y="0"/>
                <wp:positionH relativeFrom="column">
                  <wp:posOffset>0</wp:posOffset>
                </wp:positionH>
                <wp:positionV relativeFrom="paragraph">
                  <wp:posOffset>46355</wp:posOffset>
                </wp:positionV>
                <wp:extent cx="7029450" cy="6670332"/>
                <wp:effectExtent l="0" t="0" r="0" b="16510"/>
                <wp:wrapNone/>
                <wp:docPr id="54" name="Grupo 54"/>
                <wp:cNvGraphicFramePr/>
                <a:graphic xmlns:a="http://schemas.openxmlformats.org/drawingml/2006/main">
                  <a:graphicData uri="http://schemas.microsoft.com/office/word/2010/wordprocessingGroup">
                    <wpg:wgp>
                      <wpg:cNvGrpSpPr/>
                      <wpg:grpSpPr>
                        <a:xfrm>
                          <a:off x="0" y="0"/>
                          <a:ext cx="7029450" cy="6670332"/>
                          <a:chOff x="0" y="0"/>
                          <a:chExt cx="7029450" cy="6670332"/>
                        </a:xfrm>
                      </wpg:grpSpPr>
                      <wpg:grpSp>
                        <wpg:cNvPr id="4" name="Grupo 4"/>
                        <wpg:cNvGrpSpPr/>
                        <wpg:grpSpPr>
                          <a:xfrm>
                            <a:off x="57150" y="0"/>
                            <a:ext cx="6553200" cy="866775"/>
                            <a:chOff x="0" y="31898"/>
                            <a:chExt cx="6464241" cy="818515"/>
                          </a:xfrm>
                        </wpg:grpSpPr>
                        <wpg:grpSp>
                          <wpg:cNvPr id="5" name="Grupo 17"/>
                          <wpg:cNvGrpSpPr/>
                          <wpg:grpSpPr>
                            <a:xfrm>
                              <a:off x="0" y="31898"/>
                              <a:ext cx="6431915" cy="818515"/>
                              <a:chOff x="0" y="396306"/>
                              <a:chExt cx="5164950" cy="505780"/>
                            </a:xfrm>
                          </wpg:grpSpPr>
                          <wps:wsp>
                            <wps:cNvPr id="6"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Conector recto 7"/>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Pr>
                                      <w:rFonts w:ascii="Century Gothic" w:hAnsi="Century Gothic" w:cstheme="minorBidi"/>
                                      <w:b/>
                                      <w:bCs/>
                                      <w:color w:val="000000" w:themeColor="text1"/>
                                      <w:kern w:val="24"/>
                                    </w:rPr>
                                    <w:t>Formalmente</w:t>
                                  </w:r>
                                </w:p>
                              </w:txbxContent>
                            </wps:txbx>
                            <wps:bodyPr wrap="square">
                              <a:noAutofit/>
                            </wps:bodyPr>
                          </wps:wsp>
                        </wpg:grpSp>
                        <wps:wsp>
                          <wps:cNvPr id="9"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Pr>
                                    <w:rFonts w:ascii="Ebrima" w:hAnsi="Ebrima" w:cs="Arial"/>
                                    <w:sz w:val="24"/>
                                    <w:szCs w:val="24"/>
                                  </w:rPr>
                                  <w:t>E</w:t>
                                </w:r>
                                <w:r w:rsidRPr="001E0F4B">
                                  <w:rPr>
                                    <w:rFonts w:ascii="Ebrima" w:hAnsi="Ebrima" w:cs="Arial"/>
                                    <w:sz w:val="24"/>
                                    <w:szCs w:val="24"/>
                                  </w:rPr>
                                  <w:t>n este contexto se refiere a la constitución de un mecanismo riguroso que incluya documentos y acuerdos entre gobiernos locales para llevar a cabo acciones en el área metropolitana.</w:t>
                                </w:r>
                              </w:p>
                            </w:txbxContent>
                          </wps:txbx>
                          <wps:bodyPr wrap="square">
                            <a:noAutofit/>
                          </wps:bodyPr>
                        </wps:wsp>
                      </wpg:grpSp>
                      <wpg:grpSp>
                        <wpg:cNvPr id="15" name="Grupo 15"/>
                        <wpg:cNvGrpSpPr/>
                        <wpg:grpSpPr>
                          <a:xfrm>
                            <a:off x="0" y="904875"/>
                            <a:ext cx="6781800" cy="962025"/>
                            <a:chOff x="0" y="31898"/>
                            <a:chExt cx="6464241" cy="818515"/>
                          </a:xfrm>
                        </wpg:grpSpPr>
                        <wpg:grpSp>
                          <wpg:cNvPr id="16" name="Grupo 17"/>
                          <wpg:cNvGrpSpPr/>
                          <wpg:grpSpPr>
                            <a:xfrm>
                              <a:off x="0" y="31898"/>
                              <a:ext cx="6431915" cy="818515"/>
                              <a:chOff x="0" y="396306"/>
                              <a:chExt cx="5164950" cy="505780"/>
                            </a:xfrm>
                          </wpg:grpSpPr>
                          <wps:wsp>
                            <wps:cNvPr id="17"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Conector recto 18"/>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Marginal</w:t>
                                  </w:r>
                                </w:p>
                              </w:txbxContent>
                            </wps:txbx>
                            <wps:bodyPr wrap="square">
                              <a:noAutofit/>
                            </wps:bodyPr>
                          </wps:wsp>
                        </wpg:grpSp>
                        <wps:wsp>
                          <wps:cNvPr id="20"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se refiere a la población más pobre, es decir, aquella que se encuentra en una situación en la que no tiene acceso a empleo, salud, educación y tiene los niveles más bajos de ingreso.</w:t>
                                </w:r>
                              </w:p>
                            </w:txbxContent>
                          </wps:txbx>
                          <wps:bodyPr wrap="square">
                            <a:noAutofit/>
                          </wps:bodyPr>
                        </wps:wsp>
                      </wpg:grpSp>
                      <wpg:grpSp>
                        <wpg:cNvPr id="21" name="Grupo 21"/>
                        <wpg:cNvGrpSpPr/>
                        <wpg:grpSpPr>
                          <a:xfrm>
                            <a:off x="0" y="1895475"/>
                            <a:ext cx="6781800" cy="962025"/>
                            <a:chOff x="0" y="31898"/>
                            <a:chExt cx="6464241" cy="818515"/>
                          </a:xfrm>
                        </wpg:grpSpPr>
                        <wpg:grpSp>
                          <wpg:cNvPr id="22" name="Grupo 17"/>
                          <wpg:cNvGrpSpPr/>
                          <wpg:grpSpPr>
                            <a:xfrm>
                              <a:off x="0" y="31898"/>
                              <a:ext cx="6431915" cy="818515"/>
                              <a:chOff x="0" y="396306"/>
                              <a:chExt cx="5164950" cy="505780"/>
                            </a:xfrm>
                          </wpg:grpSpPr>
                          <wps:wsp>
                            <wps:cNvPr id="23"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Conector recto 24"/>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Urbanización pirata</w:t>
                                  </w:r>
                                </w:p>
                              </w:txbxContent>
                            </wps:txbx>
                            <wps:bodyPr wrap="square">
                              <a:noAutofit/>
                            </wps:bodyPr>
                          </wps:wsp>
                        </wpg:grpSp>
                        <wps:wsp>
                          <wps:cNvPr id="26"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loteo de áreas periféricas de la ciudad sin un plan, ni licencia de las autoridades públicas y sin acceso a servicios de agua, alcantarillado ni energía eléctrica.</w:t>
                                </w:r>
                              </w:p>
                            </w:txbxContent>
                          </wps:txbx>
                          <wps:bodyPr wrap="square">
                            <a:noAutofit/>
                          </wps:bodyPr>
                        </wps:wsp>
                      </wpg:grpSp>
                      <wpg:grpSp>
                        <wpg:cNvPr id="27" name="Grupo 27"/>
                        <wpg:cNvGrpSpPr/>
                        <wpg:grpSpPr>
                          <a:xfrm>
                            <a:off x="0" y="2886075"/>
                            <a:ext cx="6886575" cy="1085850"/>
                            <a:chOff x="0" y="31898"/>
                            <a:chExt cx="6464241" cy="818515"/>
                          </a:xfrm>
                        </wpg:grpSpPr>
                        <wpg:grpSp>
                          <wpg:cNvPr id="28" name="Grupo 17"/>
                          <wpg:cNvGrpSpPr/>
                          <wpg:grpSpPr>
                            <a:xfrm>
                              <a:off x="0" y="31898"/>
                              <a:ext cx="6431915" cy="818515"/>
                              <a:chOff x="0" y="396306"/>
                              <a:chExt cx="5164950" cy="505780"/>
                            </a:xfrm>
                          </wpg:grpSpPr>
                          <wps:wsp>
                            <wps:cNvPr id="29"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Conector recto 32"/>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Economía regional</w:t>
                                  </w:r>
                                </w:p>
                              </w:txbxContent>
                            </wps:txbx>
                            <wps:bodyPr wrap="square">
                              <a:noAutofit/>
                            </wps:bodyPr>
                          </wps:wsp>
                        </wpg:grpSp>
                        <wps:wsp>
                          <wps:cNvPr id="34"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hace referencia a</w:t>
                                </w:r>
                                <w:r>
                                  <w:rPr>
                                    <w:rFonts w:ascii="Ebrima" w:hAnsi="Ebrima" w:cs="Arial"/>
                                    <w:sz w:val="24"/>
                                    <w:szCs w:val="24"/>
                                  </w:rPr>
                                  <w:t xml:space="preserve"> </w:t>
                                </w:r>
                                <w:r w:rsidRPr="001E0F4B">
                                  <w:rPr>
                                    <w:rFonts w:ascii="Ebrima" w:hAnsi="Ebrima" w:cs="Arial"/>
                                    <w:sz w:val="24"/>
                                    <w:szCs w:val="24"/>
                                  </w:rPr>
                                  <w:t>la producción, el consumo y la distribución de bienes y servicios en un área perfectamente articulada por el transporte, las comunicaciones y acuerdos políticos entre los gobiernos locales, que benefician las transacciones económicas realizadas en una región.</w:t>
                                </w:r>
                              </w:p>
                            </w:txbxContent>
                          </wps:txbx>
                          <wps:bodyPr wrap="square">
                            <a:noAutofit/>
                          </wps:bodyPr>
                        </wps:wsp>
                      </wpg:grpSp>
                      <wpg:grpSp>
                        <wpg:cNvPr id="35" name="Grupo 35"/>
                        <wpg:cNvGrpSpPr/>
                        <wpg:grpSpPr>
                          <a:xfrm>
                            <a:off x="0" y="4000500"/>
                            <a:ext cx="6934200" cy="638175"/>
                            <a:chOff x="0" y="31898"/>
                            <a:chExt cx="6464241" cy="818515"/>
                          </a:xfrm>
                        </wpg:grpSpPr>
                        <wpg:grpSp>
                          <wpg:cNvPr id="36" name="Grupo 17"/>
                          <wpg:cNvGrpSpPr/>
                          <wpg:grpSpPr>
                            <a:xfrm>
                              <a:off x="0" y="31898"/>
                              <a:ext cx="6431915" cy="818515"/>
                              <a:chOff x="0" y="396306"/>
                              <a:chExt cx="5164950" cy="505780"/>
                            </a:xfrm>
                          </wpg:grpSpPr>
                          <wps:wsp>
                            <wps:cNvPr id="37"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Conector recto 38"/>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Periferia</w:t>
                                  </w:r>
                                </w:p>
                              </w:txbxContent>
                            </wps:txbx>
                            <wps:bodyPr wrap="square">
                              <a:noAutofit/>
                            </wps:bodyPr>
                          </wps:wsp>
                        </wpg:grpSp>
                        <wps:wsp>
                          <wps:cNvPr id="40"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se refiere a los centros urbanos que se localizan en las afueras de la ciudad principal.</w:t>
                                </w:r>
                              </w:p>
                            </w:txbxContent>
                          </wps:txbx>
                          <wps:bodyPr wrap="square">
                            <a:noAutofit/>
                          </wps:bodyPr>
                        </wps:wsp>
                      </wpg:grpSp>
                      <wpg:grpSp>
                        <wpg:cNvPr id="41" name="Grupo 41"/>
                        <wpg:cNvGrpSpPr/>
                        <wpg:grpSpPr>
                          <a:xfrm>
                            <a:off x="9525" y="4667250"/>
                            <a:ext cx="7019925" cy="1190625"/>
                            <a:chOff x="0" y="31898"/>
                            <a:chExt cx="6464241" cy="818515"/>
                          </a:xfrm>
                        </wpg:grpSpPr>
                        <wpg:grpSp>
                          <wpg:cNvPr id="42" name="Grupo 17"/>
                          <wpg:cNvGrpSpPr/>
                          <wpg:grpSpPr>
                            <a:xfrm>
                              <a:off x="0" y="31898"/>
                              <a:ext cx="6431915" cy="818515"/>
                              <a:chOff x="0" y="396306"/>
                              <a:chExt cx="5164950" cy="505780"/>
                            </a:xfrm>
                          </wpg:grpSpPr>
                          <wps:wsp>
                            <wps:cNvPr id="44"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Conector recto 45"/>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Tasa de natalidad</w:t>
                                  </w:r>
                                </w:p>
                              </w:txbxContent>
                            </wps:txbx>
                            <wps:bodyPr wrap="square">
                              <a:noAutofit/>
                            </wps:bodyPr>
                          </wps:wsp>
                        </wpg:grpSp>
                        <wps:wsp>
                          <wps:cNvPr id="47"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se refiere a la medida del número de nacimientos en una determinada población durante un período de tiempo. La tasa o coeficiente de natalidad se expresa como el número de nacidos vivos por cada 1.000 habitantes en un año.</w:t>
                                </w:r>
                              </w:p>
                            </w:txbxContent>
                          </wps:txbx>
                          <wps:bodyPr wrap="square">
                            <a:noAutofit/>
                          </wps:bodyPr>
                        </wps:wsp>
                      </wpg:grpSp>
                      <wpg:grpSp>
                        <wpg:cNvPr id="48" name="Grupo 48"/>
                        <wpg:cNvGrpSpPr/>
                        <wpg:grpSpPr>
                          <a:xfrm>
                            <a:off x="19050" y="5915025"/>
                            <a:ext cx="7010400" cy="755307"/>
                            <a:chOff x="0" y="31898"/>
                            <a:chExt cx="6464241" cy="818515"/>
                          </a:xfrm>
                        </wpg:grpSpPr>
                        <wpg:grpSp>
                          <wpg:cNvPr id="49" name="Grupo 17"/>
                          <wpg:cNvGrpSpPr/>
                          <wpg:grpSpPr>
                            <a:xfrm>
                              <a:off x="0" y="31898"/>
                              <a:ext cx="6431915" cy="818515"/>
                              <a:chOff x="0" y="396306"/>
                              <a:chExt cx="5164950" cy="505780"/>
                            </a:xfrm>
                          </wpg:grpSpPr>
                          <wps:wsp>
                            <wps:cNvPr id="50"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Conector recto 51"/>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Difusión</w:t>
                                  </w:r>
                                </w:p>
                              </w:txbxContent>
                            </wps:txbx>
                            <wps:bodyPr wrap="square">
                              <a:noAutofit/>
                            </wps:bodyPr>
                          </wps:wsp>
                        </wpg:grpSp>
                        <wps:wsp>
                          <wps:cNvPr id="53" name="Redondear rectángulo de esquina diagonal 1030"/>
                          <wps:cNvSpPr/>
                          <wps:spPr>
                            <a:xfrm>
                              <a:off x="1541721" y="31898"/>
                              <a:ext cx="4922520" cy="797442"/>
                            </a:xfrm>
                            <a:prstGeom prst="round2DiagRect">
                              <a:avLst/>
                            </a:prstGeom>
                          </wps:spPr>
                          <wps:txb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propagación o transmisión de prácticas, pensamientos y/o conocimientos a través del espacio, de una persona a otra y de una generación a otra</w:t>
                                </w:r>
                                <w:r>
                                  <w:rPr>
                                    <w:rFonts w:ascii="Ebrima" w:hAnsi="Ebrima" w:cs="Arial"/>
                                    <w:sz w:val="24"/>
                                    <w:szCs w:val="24"/>
                                  </w:rPr>
                                  <w:t>.</w:t>
                                </w:r>
                              </w:p>
                            </w:txbxContent>
                          </wps:txbx>
                          <wps:bodyPr wrap="square">
                            <a:noAutofit/>
                          </wps:bodyPr>
                        </wps:wsp>
                      </wpg:grp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54" o:spid="_x0000_s1035" style="position:absolute;margin-left:0;margin-top:3.65pt;width:553.5pt;height:525.2pt;z-index:251700224;mso-height-relative:margin" coordsize="70294,66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">
                <v:group id="Grupo 4" o:spid="_x0000_s1036" style="position:absolute;left:571;width:65532;height:8667"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o 17" o:spid="_x0000_s1037"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Redondear rectángulo de esquina diagonal 5" o:spid="_x0000_s1038"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7" o:spid="_x0000_s1039"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" strokecolor="black [3213]">
                      <v:stroke joinstyle="miter"/>
                    </v:line>
                    <v:shape id="Redondear rectángulo de esquina diagonal 7" o:spid="_x0000_s1040"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Pr>
                                <w:rFonts w:ascii="Century Gothic" w:hAnsi="Century Gothic" w:cstheme="minorBidi"/>
                                <w:b/>
                                <w:bCs/>
                                <w:color w:val="000000" w:themeColor="text1"/>
                                <w:kern w:val="24"/>
                              </w:rPr>
                              <w:t>Formalmente</w:t>
                            </w:r>
                          </w:p>
                        </w:txbxContent>
                      </v:textbox>
                    </v:shape>
                  </v:group>
                  <v:shape id="Redondear rectángulo de esquina diagonal 1030" o:spid="_x0000_s1041"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Pr>
                              <w:rFonts w:ascii="Ebrima" w:hAnsi="Ebrima" w:cs="Arial"/>
                              <w:sz w:val="24"/>
                              <w:szCs w:val="24"/>
                            </w:rPr>
                            <w:t>E</w:t>
                          </w:r>
                          <w:r w:rsidRPr="001E0F4B">
                            <w:rPr>
                              <w:rFonts w:ascii="Ebrima" w:hAnsi="Ebrima" w:cs="Arial"/>
                              <w:sz w:val="24"/>
                              <w:szCs w:val="24"/>
                            </w:rPr>
                            <w:t>n este contexto se refiere a la constitución de un mecanismo riguroso que incluya documentos y acuerdos entre gobiernos locales para llevar a cabo acciones en el área metropolitana.</w:t>
                          </w:r>
                        </w:p>
                      </w:txbxContent>
                    </v:textbox>
                  </v:shape>
                </v:group>
                <v:group id="Grupo 15" o:spid="_x0000_s1042" style="position:absolute;top:9048;width:67818;height:9621"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upo 17" o:spid="_x0000_s1043"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Redondear rectángulo de esquina diagonal 5" o:spid="_x0000_s1044"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18" o:spid="_x0000_s1045"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" strokecolor="black [3213]">
                      <v:stroke joinstyle="miter"/>
                    </v:line>
                    <v:shape id="Redondear rectángulo de esquina diagonal 7" o:spid="_x0000_s1046"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Marginal</w:t>
                            </w:r>
                          </w:p>
                        </w:txbxContent>
                      </v:textbox>
                    </v:shape>
                  </v:group>
                  <v:shape id="Redondear rectángulo de esquina diagonal 1030" o:spid="_x0000_s1047"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se refiere a la población más pobre, es decir, aquella que se encuentra en una situación en la que no tiene acceso a empleo, salud, educación y tiene los niveles más bajos de ingreso.</w:t>
                          </w:r>
                        </w:p>
                      </w:txbxContent>
                    </v:textbox>
                  </v:shape>
                </v:group>
                <v:group id="Grupo 21" o:spid="_x0000_s1048" style="position:absolute;top:18954;width:67818;height:9621"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upo 17" o:spid="_x0000_s1049"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Redondear rectángulo de esquina diagonal 5" o:spid="_x0000_s1050"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24" o:spid="_x0000_s1051"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" strokecolor="black [3213]">
                      <v:stroke joinstyle="miter"/>
                    </v:line>
                    <v:shape id="Redondear rectángulo de esquina diagonal 7" o:spid="_x0000_s1052"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Urbanización pirata</w:t>
                            </w:r>
                          </w:p>
                        </w:txbxContent>
                      </v:textbox>
                    </v:shape>
                  </v:group>
                  <v:shape id="Redondear rectángulo de esquina diagonal 1030" o:spid="_x0000_s1053"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loteo de áreas periféricas de la ciudad sin un plan, ni licencia de las autoridades públicas y sin acceso a servicios de agua, alcantarillado ni energía eléctrica.</w:t>
                          </w:r>
                        </w:p>
                      </w:txbxContent>
                    </v:textbox>
                  </v:shape>
                </v:group>
                <v:group id="Grupo 27" o:spid="_x0000_s1054" style="position:absolute;top:28860;width:68865;height:10859"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upo 17" o:spid="_x0000_s1055"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Redondear rectángulo de esquina diagonal 5" o:spid="_x0000_s1056"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32" o:spid="_x0000_s1057"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" strokecolor="black [3213]">
                      <v:stroke joinstyle="miter"/>
                    </v:line>
                    <v:shape id="Redondear rectángulo de esquina diagonal 7" o:spid="_x0000_s1058"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1E0F4B">
                              <w:rPr>
                                <w:rFonts w:ascii="Century Gothic" w:hAnsi="Century Gothic" w:cstheme="minorBidi"/>
                                <w:b/>
                                <w:bCs/>
                                <w:color w:val="000000" w:themeColor="text1"/>
                                <w:kern w:val="24"/>
                              </w:rPr>
                              <w:t>Economía regional</w:t>
                            </w:r>
                          </w:p>
                        </w:txbxContent>
                      </v:textbox>
                    </v:shape>
                  </v:group>
                  <v:shape id="Redondear rectángulo de esquina diagonal 1030" o:spid="_x0000_s1059"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1E0F4B">
                            <w:rPr>
                              <w:rFonts w:ascii="Ebrima" w:hAnsi="Ebrima" w:cs="Arial"/>
                              <w:sz w:val="24"/>
                              <w:szCs w:val="24"/>
                            </w:rPr>
                            <w:t>hace referencia a</w:t>
                          </w:r>
                          <w:r>
                            <w:rPr>
                              <w:rFonts w:ascii="Ebrima" w:hAnsi="Ebrima" w:cs="Arial"/>
                              <w:sz w:val="24"/>
                              <w:szCs w:val="24"/>
                            </w:rPr>
                            <w:t xml:space="preserve"> </w:t>
                          </w:r>
                          <w:r w:rsidRPr="001E0F4B">
                            <w:rPr>
                              <w:rFonts w:ascii="Ebrima" w:hAnsi="Ebrima" w:cs="Arial"/>
                              <w:sz w:val="24"/>
                              <w:szCs w:val="24"/>
                            </w:rPr>
                            <w:t>la producción, el consumo y la distribución de bienes y servicios en un área perfectamente articulada por el transporte, las comunicaciones y acuerdos políticos entre los gobiernos locales, que benefician las transacciones económicas realizadas en una región.</w:t>
                          </w:r>
                        </w:p>
                      </w:txbxContent>
                    </v:textbox>
                  </v:shape>
                </v:group>
                <v:group id="Grupo 35" o:spid="_x0000_s1060" style="position:absolute;top:40005;width:69342;height:6381"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upo 17" o:spid="_x0000_s1061"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Redondear rectángulo de esquina diagonal 5" o:spid="_x0000_s1062"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38" o:spid="_x0000_s1063"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" strokecolor="black [3213]">
                      <v:stroke joinstyle="miter"/>
                    </v:line>
                    <v:shape id="Redondear rectángulo de esquina diagonal 7" o:spid="_x0000_s1064"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Periferia</w:t>
                            </w:r>
                          </w:p>
                        </w:txbxContent>
                      </v:textbox>
                    </v:shape>
                  </v:group>
                  <v:shape id="Redondear rectángulo de esquina diagonal 1030" o:spid="_x0000_s1065"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se refiere a los centros urbanos que se localizan en las afueras de la ciudad principal.</w:t>
                          </w:r>
                        </w:p>
                      </w:txbxContent>
                    </v:textbox>
                  </v:shape>
                </v:group>
                <v:group id="Grupo 41" o:spid="_x0000_s1066" style="position:absolute;left:95;top:46672;width:70199;height:11906"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upo 17" o:spid="_x0000_s1067"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edondear rectángulo de esquina diagonal 5" o:spid="_x0000_s1068"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45" o:spid="_x0000_s1069"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" strokecolor="black [3213]">
                      <v:stroke joinstyle="miter"/>
                    </v:line>
                    <v:shape id="Redondear rectángulo de esquina diagonal 7" o:spid="_x0000_s1070"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Tasa de natalidad</w:t>
                            </w:r>
                          </w:p>
                        </w:txbxContent>
                      </v:textbox>
                    </v:shape>
                  </v:group>
                  <v:shape id="Redondear rectángulo de esquina diagonal 1030" o:spid="_x0000_s1071"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se refiere a la medida del número de nacimientos en una determinada población durante un período de tiempo. La tasa o coeficiente de natalidad se expresa como el número de nacidos vivos por cada 1.000 habitantes en un año.</w:t>
                          </w:r>
                        </w:p>
                      </w:txbxContent>
                    </v:textbox>
                  </v:shape>
                </v:group>
                <v:group id="Grupo 48" o:spid="_x0000_s1072" style="position:absolute;left:190;top:59150;width:70104;height:7553"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upo 17" o:spid="_x0000_s1073"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Redondear rectángulo de esquina diagonal 5" o:spid="_x0000_s1074"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51" o:spid="_x0000_s1075"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" strokecolor="black [3213]">
                      <v:stroke joinstyle="miter"/>
                    </v:line>
                    <v:shape id="Redondear rectángulo de esquina diagonal 7" o:spid="_x0000_s1076"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DC7683">
                            <w:pPr>
                              <w:pStyle w:val="NormalWeb"/>
                              <w:spacing w:before="0" w:beforeAutospacing="0" w:after="0" w:afterAutospacing="0"/>
                            </w:pPr>
                            <w:r w:rsidRPr="008A29DD">
                              <w:rPr>
                                <w:rFonts w:ascii="Century Gothic" w:hAnsi="Century Gothic" w:cstheme="minorBidi"/>
                                <w:b/>
                                <w:bCs/>
                                <w:color w:val="000000" w:themeColor="text1"/>
                                <w:kern w:val="24"/>
                              </w:rPr>
                              <w:t>Difusión</w:t>
                            </w:r>
                          </w:p>
                        </w:txbxContent>
                      </v:textbox>
                    </v:shape>
                  </v:group>
                  <v:shape id="Redondear rectángulo de esquina diagonal 1030" o:spid="_x0000_s1077"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DC7683">
                          <w:pPr>
                            <w:jc w:val="both"/>
                            <w:rPr>
                              <w:rFonts w:ascii="Ebrima" w:hAnsi="Ebrima" w:cs="Arial"/>
                              <w:b/>
                              <w:sz w:val="24"/>
                              <w:szCs w:val="24"/>
                            </w:rPr>
                          </w:pPr>
                          <w:r w:rsidRPr="008A29DD">
                            <w:rPr>
                              <w:rFonts w:ascii="Ebrima" w:hAnsi="Ebrima" w:cs="Arial"/>
                              <w:sz w:val="24"/>
                              <w:szCs w:val="24"/>
                            </w:rPr>
                            <w:t>propagación o transmisión de prácticas, pensamientos y/o conocimientos a través del espacio, de una persona a otra y de una generación a otra</w:t>
                          </w:r>
                          <w:r>
                            <w:rPr>
                              <w:rFonts w:ascii="Ebrima" w:hAnsi="Ebrima" w:cs="Arial"/>
                              <w:sz w:val="24"/>
                              <w:szCs w:val="24"/>
                            </w:rPr>
                            <w:t>.</w:t>
                          </w:r>
                        </w:p>
                      </w:txbxContent>
                    </v:textbox>
                  </v:shape>
                </v:group>
              </v:group>
            </w:pict>
          </mc:Fallback>
        </mc:AlternateContent>
      </w:r>
    </w:p>
    <w:p w:rsidR="00DC7683" w:rsidRDefault="00DC7683" w:rsidP="00DC7683">
      <w:pPr>
        <w:tabs>
          <w:tab w:val="left" w:pos="915"/>
        </w:tabs>
        <w:rPr>
          <w:rFonts w:ascii="Century Gothic" w:hAnsi="Century Gothic"/>
        </w:rPr>
      </w:pPr>
      <w:r>
        <w:rPr>
          <w:rFonts w:ascii="Century Gothic" w:hAnsi="Century Gothic"/>
        </w:rPr>
        <w:tab/>
      </w: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Default="008A29DD" w:rsidP="008A29DD">
      <w:pPr>
        <w:rPr>
          <w:rFonts w:ascii="Century Gothic" w:hAnsi="Century Gothic"/>
        </w:rPr>
      </w:pPr>
    </w:p>
    <w:p w:rsidR="008A29DD" w:rsidRPr="008A29DD" w:rsidRDefault="008A29DD" w:rsidP="008A29DD">
      <w:pPr>
        <w:rPr>
          <w:rFonts w:ascii="Century Gothic" w:hAnsi="Century Gothic"/>
        </w:rPr>
      </w:pPr>
    </w:p>
    <w:p w:rsidR="008A29DD" w:rsidRDefault="008A29DD" w:rsidP="008A29DD">
      <w:pPr>
        <w:rPr>
          <w:rFonts w:ascii="Century Gothic" w:hAnsi="Century Gothic"/>
        </w:rPr>
      </w:pPr>
    </w:p>
    <w:p w:rsidR="008A29DD" w:rsidRDefault="008A29DD" w:rsidP="008A29DD">
      <w:pPr>
        <w:tabs>
          <w:tab w:val="left" w:pos="8475"/>
        </w:tabs>
        <w:rPr>
          <w:rFonts w:ascii="Century Gothic" w:hAnsi="Century Gothic"/>
        </w:rPr>
      </w:pPr>
      <w:r>
        <w:rPr>
          <w:rFonts w:ascii="Century Gothic" w:hAnsi="Century Gothic"/>
        </w:rPr>
        <w:tab/>
      </w:r>
    </w:p>
    <w:p w:rsidR="008A29DD" w:rsidRDefault="008A29DD" w:rsidP="008A29DD">
      <w:pPr>
        <w:tabs>
          <w:tab w:val="left" w:pos="8475"/>
        </w:tabs>
        <w:rPr>
          <w:rFonts w:ascii="Century Gothic" w:hAnsi="Century Gothic"/>
        </w:rPr>
      </w:pPr>
    </w:p>
    <w:p w:rsidR="008A29DD" w:rsidRDefault="008A29DD" w:rsidP="008A29DD">
      <w:pPr>
        <w:tabs>
          <w:tab w:val="left" w:pos="8475"/>
        </w:tabs>
        <w:rPr>
          <w:rFonts w:ascii="Century Gothic" w:hAnsi="Century Gothic"/>
        </w:rPr>
      </w:pPr>
      <w:r>
        <w:rPr>
          <w:rFonts w:ascii="Century Gothic" w:hAnsi="Century Gothic"/>
          <w:noProof/>
          <w:lang w:val="en-US"/>
        </w:rPr>
        <mc:AlternateContent>
          <mc:Choice Requires="wpg">
            <w:drawing>
              <wp:anchor distT="0" distB="0" distL="114300" distR="114300" simplePos="0" relativeHeight="251702272" behindDoc="0" locked="0" layoutInCell="1" allowOverlap="1" wp14:anchorId="05CD2590" wp14:editId="2A26C647">
                <wp:simplePos x="0" y="0"/>
                <wp:positionH relativeFrom="column">
                  <wp:posOffset>-85725</wp:posOffset>
                </wp:positionH>
                <wp:positionV relativeFrom="paragraph">
                  <wp:posOffset>0</wp:posOffset>
                </wp:positionV>
                <wp:extent cx="6833710" cy="2092706"/>
                <wp:effectExtent l="0" t="0" r="5715" b="22225"/>
                <wp:wrapNone/>
                <wp:docPr id="55" name="Grupo 55"/>
                <wp:cNvGraphicFramePr/>
                <a:graphic xmlns:a="http://schemas.openxmlformats.org/drawingml/2006/main">
                  <a:graphicData uri="http://schemas.microsoft.com/office/word/2010/wordprocessingGroup">
                    <wpg:wgp>
                      <wpg:cNvGrpSpPr/>
                      <wpg:grpSpPr>
                        <a:xfrm>
                          <a:off x="0" y="0"/>
                          <a:ext cx="6833710" cy="2092706"/>
                          <a:chOff x="-86275" y="0"/>
                          <a:chExt cx="6868075" cy="1866900"/>
                        </a:xfrm>
                      </wpg:grpSpPr>
                      <wpg:grpSp>
                        <wpg:cNvPr id="56" name="Grupo 56"/>
                        <wpg:cNvGrpSpPr/>
                        <wpg:grpSpPr>
                          <a:xfrm>
                            <a:off x="57150" y="0"/>
                            <a:ext cx="6553200" cy="866775"/>
                            <a:chOff x="0" y="31898"/>
                            <a:chExt cx="6464241" cy="818515"/>
                          </a:xfrm>
                        </wpg:grpSpPr>
                        <wpg:grpSp>
                          <wpg:cNvPr id="57" name="Grupo 17"/>
                          <wpg:cNvGrpSpPr/>
                          <wpg:grpSpPr>
                            <a:xfrm>
                              <a:off x="0" y="31898"/>
                              <a:ext cx="6431915" cy="818515"/>
                              <a:chOff x="0" y="396306"/>
                              <a:chExt cx="5164950" cy="505780"/>
                            </a:xfrm>
                          </wpg:grpSpPr>
                          <wps:wsp>
                            <wps:cNvPr id="58"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Conector recto 59"/>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 name="Redondear rectángulo de esquina diagonal 7"/>
                            <wps:cNvSpPr/>
                            <wps:spPr>
                              <a:xfrm>
                                <a:off x="21451" y="410695"/>
                                <a:ext cx="1575130" cy="306467"/>
                              </a:xfrm>
                              <a:prstGeom prst="round2DiagRect">
                                <a:avLst>
                                  <a:gd name="adj1" fmla="val 47401"/>
                                  <a:gd name="adj2" fmla="val 0"/>
                                </a:avLst>
                              </a:prstGeom>
                            </wps:spPr>
                            <wps:txbx>
                              <w:txbxContent>
                                <w:p w:rsidR="00744ADB" w:rsidRDefault="00744ADB" w:rsidP="008A29DD">
                                  <w:pPr>
                                    <w:pStyle w:val="NormalWeb"/>
                                    <w:spacing w:before="0" w:beforeAutospacing="0" w:after="0" w:afterAutospacing="0"/>
                                  </w:pPr>
                                  <w:r w:rsidRPr="002852C7">
                                    <w:rPr>
                                      <w:rFonts w:ascii="Century Gothic" w:hAnsi="Century Gothic" w:cstheme="minorBidi"/>
                                      <w:b/>
                                      <w:bCs/>
                                      <w:color w:val="000000" w:themeColor="text1"/>
                                      <w:kern w:val="24"/>
                                    </w:rPr>
                                    <w:t>Evolución urbana</w:t>
                                  </w:r>
                                </w:p>
                              </w:txbxContent>
                            </wps:txbx>
                            <wps:bodyPr wrap="square">
                              <a:noAutofit/>
                            </wps:bodyPr>
                          </wps:wsp>
                        </wpg:grpSp>
                        <wps:wsp>
                          <wps:cNvPr id="61" name="Redondear rectángulo de esquina diagonal 1030"/>
                          <wps:cNvSpPr/>
                          <wps:spPr>
                            <a:xfrm>
                              <a:off x="1541721" y="31898"/>
                              <a:ext cx="4922520" cy="797442"/>
                            </a:xfrm>
                            <a:prstGeom prst="round2DiagRect">
                              <a:avLst/>
                            </a:prstGeom>
                          </wps:spPr>
                          <wps:txbx>
                            <w:txbxContent>
                              <w:p w:rsidR="00744ADB" w:rsidRPr="00A15194" w:rsidRDefault="00744ADB" w:rsidP="008A29DD">
                                <w:pPr>
                                  <w:jc w:val="both"/>
                                  <w:rPr>
                                    <w:rFonts w:ascii="Ebrima" w:hAnsi="Ebrima" w:cs="Arial"/>
                                    <w:b/>
                                    <w:sz w:val="24"/>
                                    <w:szCs w:val="24"/>
                                  </w:rPr>
                                </w:pPr>
                                <w:r>
                                  <w:rPr>
                                    <w:rFonts w:ascii="Ebrima" w:hAnsi="Ebrima" w:cs="Arial"/>
                                    <w:sz w:val="24"/>
                                    <w:szCs w:val="24"/>
                                  </w:rPr>
                                  <w:t>E</w:t>
                                </w:r>
                                <w:r w:rsidRPr="001E0F4B">
                                  <w:rPr>
                                    <w:rFonts w:ascii="Ebrima" w:hAnsi="Ebrima" w:cs="Arial"/>
                                    <w:sz w:val="24"/>
                                    <w:szCs w:val="24"/>
                                  </w:rPr>
                                  <w:t>n este contexto se refiere a la constitución de un mecanismo riguroso que incluya documentos y acuerdos entre gobiernos locales para llevar a cabo acciones en el área metropolitana.</w:t>
                                </w:r>
                              </w:p>
                            </w:txbxContent>
                          </wps:txbx>
                          <wps:bodyPr wrap="square">
                            <a:noAutofit/>
                          </wps:bodyPr>
                        </wps:wsp>
                      </wpg:grpSp>
                      <wpg:grpSp>
                        <wpg:cNvPr id="62" name="Grupo 62"/>
                        <wpg:cNvGrpSpPr/>
                        <wpg:grpSpPr>
                          <a:xfrm>
                            <a:off x="-86275" y="904875"/>
                            <a:ext cx="6868075" cy="962025"/>
                            <a:chOff x="-82235" y="31898"/>
                            <a:chExt cx="6546476" cy="818515"/>
                          </a:xfrm>
                        </wpg:grpSpPr>
                        <wpg:grpSp>
                          <wpg:cNvPr id="63" name="Grupo 17"/>
                          <wpg:cNvGrpSpPr/>
                          <wpg:grpSpPr>
                            <a:xfrm>
                              <a:off x="-82235" y="31898"/>
                              <a:ext cx="6514150" cy="818515"/>
                              <a:chOff x="-66036" y="396306"/>
                              <a:chExt cx="5230986" cy="505780"/>
                            </a:xfrm>
                          </wpg:grpSpPr>
                          <wps:wsp>
                            <wps:cNvPr id="64" name="Redondear rectángulo de esquina diagonal 5"/>
                            <wps:cNvSpPr/>
                            <wps:spPr>
                              <a:xfrm>
                                <a:off x="0" y="396306"/>
                                <a:ext cx="5164950" cy="505780"/>
                              </a:xfrm>
                              <a:prstGeom prst="round2DiagRect">
                                <a:avLst/>
                              </a:prstGeom>
                              <a:gradFill flip="none" rotWithShape="1">
                                <a:gsLst>
                                  <a:gs pos="0">
                                    <a:schemeClr val="accent1">
                                      <a:lumMod val="20000"/>
                                      <a:lumOff val="80000"/>
                                    </a:schemeClr>
                                  </a:gs>
                                  <a:gs pos="31000">
                                    <a:schemeClr val="bg1">
                                      <a:alpha val="93000"/>
                                    </a:schemeClr>
                                  </a:gs>
                                  <a:gs pos="75000">
                                    <a:schemeClr val="bg1">
                                      <a:alpha val="88000"/>
                                    </a:schemeClr>
                                  </a:gs>
                                  <a:gs pos="100000">
                                    <a:schemeClr val="accent1">
                                      <a:lumMod val="20000"/>
                                      <a:lumOff val="80000"/>
                                    </a:schemeClr>
                                  </a:gs>
                                </a:gsLst>
                                <a:lin ang="2700000" scaled="1"/>
                                <a:tileRect/>
                              </a:gra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Conector recto 65"/>
                            <wps:cNvCnPr/>
                            <wps:spPr>
                              <a:xfrm>
                                <a:off x="1313680" y="396306"/>
                                <a:ext cx="1" cy="50578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 name="Redondear rectángulo de esquina diagonal 7"/>
                            <wps:cNvSpPr/>
                            <wps:spPr>
                              <a:xfrm>
                                <a:off x="-66036" y="411022"/>
                                <a:ext cx="1575130" cy="306467"/>
                              </a:xfrm>
                              <a:prstGeom prst="round2DiagRect">
                                <a:avLst>
                                  <a:gd name="adj1" fmla="val 47401"/>
                                  <a:gd name="adj2" fmla="val 0"/>
                                </a:avLst>
                              </a:prstGeom>
                            </wps:spPr>
                            <wps:txbx>
                              <w:txbxContent>
                                <w:p w:rsidR="00744ADB" w:rsidRDefault="00744ADB" w:rsidP="008A29DD">
                                  <w:pPr>
                                    <w:pStyle w:val="NormalWeb"/>
                                    <w:spacing w:before="0" w:beforeAutospacing="0" w:after="0" w:afterAutospacing="0"/>
                                  </w:pPr>
                                  <w:r w:rsidRPr="002852C7">
                                    <w:rPr>
                                      <w:rFonts w:ascii="Century Gothic" w:hAnsi="Century Gothic" w:cstheme="minorBidi"/>
                                      <w:b/>
                                      <w:bCs/>
                                      <w:color w:val="000000" w:themeColor="text1"/>
                                      <w:kern w:val="24"/>
                                    </w:rPr>
                                    <w:t>Macrocefalia urbana</w:t>
                                  </w:r>
                                </w:p>
                              </w:txbxContent>
                            </wps:txbx>
                            <wps:bodyPr wrap="square">
                              <a:noAutofit/>
                            </wps:bodyPr>
                          </wps:wsp>
                        </wpg:grpSp>
                        <wps:wsp>
                          <wps:cNvPr id="67" name="Redondear rectángulo de esquina diagonal 1030"/>
                          <wps:cNvSpPr/>
                          <wps:spPr>
                            <a:xfrm>
                              <a:off x="1541721" y="31898"/>
                              <a:ext cx="4922520" cy="797442"/>
                            </a:xfrm>
                            <a:prstGeom prst="round2DiagRect">
                              <a:avLst/>
                            </a:prstGeom>
                          </wps:spPr>
                          <wps:txbx>
                            <w:txbxContent>
                              <w:p w:rsidR="00744ADB" w:rsidRPr="00A15194" w:rsidRDefault="00744ADB" w:rsidP="008A29DD">
                                <w:pPr>
                                  <w:jc w:val="both"/>
                                  <w:rPr>
                                    <w:rFonts w:ascii="Ebrima" w:hAnsi="Ebrima" w:cs="Arial"/>
                                    <w:b/>
                                    <w:sz w:val="24"/>
                                    <w:szCs w:val="24"/>
                                  </w:rPr>
                                </w:pPr>
                                <w:r w:rsidRPr="001E0F4B">
                                  <w:rPr>
                                    <w:rFonts w:ascii="Ebrima" w:hAnsi="Ebrima" w:cs="Arial"/>
                                    <w:sz w:val="24"/>
                                    <w:szCs w:val="24"/>
                                  </w:rPr>
                                  <w:t>se refiere a la población más pobre, es decir, aquella que se encuentra en una situación en la que no tiene acceso a empleo, salud, educación y tiene los niveles más bajos de ingreso.</w:t>
                                </w:r>
                              </w:p>
                            </w:txbxContent>
                          </wps:txbx>
                          <wps:bodyPr wrap="square">
                            <a:noAutofit/>
                          </wps:bodyPr>
                        </wps:w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5CD2590" id="Grupo 55" o:spid="_x0000_s1078" style="position:absolute;margin-left:-6.75pt;margin-top:0;width:538.1pt;height:164.8pt;z-index:251702272;mso-width-relative:margin;mso-height-relative:margin" coordorigin="-862" coordsize="68680,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">
                <v:group id="Grupo 56" o:spid="_x0000_s1079" style="position:absolute;left:571;width:65532;height:8667" coordorigin=",318" coordsize="6464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o 17" o:spid="_x0000_s1080" style="position:absolute;top:318;width:64319;height:8186" coordorigin=",3963" coordsize="5164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Redondear rectángulo de esquina diagonal 5" o:spid="_x0000_s1081"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59" o:spid="_x0000_s1082"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" strokecolor="black [3213]">
                      <v:stroke joinstyle="miter"/>
                    </v:line>
                    <v:shape id="Redondear rectángulo de esquina diagonal 7" o:spid="_x0000_s1083" style="position:absolute;left:214;top:4106;width:15751;height:3065;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8A29DD">
                            <w:pPr>
                              <w:pStyle w:val="NormalWeb"/>
                              <w:spacing w:before="0" w:beforeAutospacing="0" w:after="0" w:afterAutospacing="0"/>
                            </w:pPr>
                            <w:r w:rsidRPr="002852C7">
                              <w:rPr>
                                <w:rFonts w:ascii="Century Gothic" w:hAnsi="Century Gothic" w:cstheme="minorBidi"/>
                                <w:b/>
                                <w:bCs/>
                                <w:color w:val="000000" w:themeColor="text1"/>
                                <w:kern w:val="24"/>
                              </w:rPr>
                              <w:t>Evolución urbana</w:t>
                            </w:r>
                          </w:p>
                        </w:txbxContent>
                      </v:textbox>
                    </v:shape>
                  </v:group>
                  <v:shape id="Redondear rectángulo de esquina diagonal 1030" o:spid="_x0000_s1084"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8A29DD">
                          <w:pPr>
                            <w:jc w:val="both"/>
                            <w:rPr>
                              <w:rFonts w:ascii="Ebrima" w:hAnsi="Ebrima" w:cs="Arial"/>
                              <w:b/>
                              <w:sz w:val="24"/>
                              <w:szCs w:val="24"/>
                            </w:rPr>
                          </w:pPr>
                          <w:r>
                            <w:rPr>
                              <w:rFonts w:ascii="Ebrima" w:hAnsi="Ebrima" w:cs="Arial"/>
                              <w:sz w:val="24"/>
                              <w:szCs w:val="24"/>
                            </w:rPr>
                            <w:t>E</w:t>
                          </w:r>
                          <w:r w:rsidRPr="001E0F4B">
                            <w:rPr>
                              <w:rFonts w:ascii="Ebrima" w:hAnsi="Ebrima" w:cs="Arial"/>
                              <w:sz w:val="24"/>
                              <w:szCs w:val="24"/>
                            </w:rPr>
                            <w:t>n este contexto se refiere a la constitución de un mecanismo riguroso que incluya documentos y acuerdos entre gobiernos locales para llevar a cabo acciones en el área metropolitana.</w:t>
                          </w:r>
                        </w:p>
                      </w:txbxContent>
                    </v:textbox>
                  </v:shape>
                </v:group>
                <v:group id="Grupo 62" o:spid="_x0000_s1085" style="position:absolute;left:-862;top:9048;width:68680;height:9621" coordorigin="-822,318" coordsize="65464,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17" o:spid="_x0000_s1086" style="position:absolute;left:-822;top:318;width:65141;height:8186" coordorigin="-660,3963" coordsize="52309,5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Redondear rectángulo de esquina diagonal 5" o:spid="_x0000_s1087" style="position:absolute;top:3963;width:51649;height:5057;visibility:visible;mso-wrap-style:square;v-text-anchor:middle" coordsize="5164950,5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" path="m84298,l5164950,r,l5164950,421482v,46556,-37742,84298,-84298,84298l,505780r,l,84298c,37742,37742,,84298,xe" fillcolor="#deeaf6 [660]" strokecolor="black [3213]" strokeweight="1.5pt">
                      <v:fill color2="#deeaf6 [660]" rotate="t" angle="45" colors="0 #deebf7;20316f white;.75 white;1 #deebf7" focus="100%" type="gradient"/>
                      <v:stroke joinstyle="miter"/>
                      <v:path arrowok="t" o:connecttype="custom" o:connectlocs="84298,0;5164950,0;5164950,0;5164950,421482;5080652,505780;0,505780;0,505780;0,84298;84298,0" o:connectangles="0,0,0,0,0,0,0,0,0"/>
                    </v:shape>
                    <v:line id="Conector recto 65" o:spid="_x0000_s1088" style="position:absolute;visibility:visible;mso-wrap-style:square" from="13136,3963" to="13136,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" strokecolor="black [3213]">
                      <v:stroke joinstyle="miter"/>
                    </v:line>
                    <v:shape id="Redondear rectángulo de esquina diagonal 7" o:spid="_x0000_s1089" style="position:absolute;left:-660;top:4110;width:15750;height:3064;visibility:visible;mso-wrap-style:square;v-text-anchor:top" coordsize="1575130,306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" adj="-11796480,,5400" path="m145268,l1575130,r,l1575130,161199v,80229,-65039,145268,-145268,145268l,306467r,l,145268c,65039,65039,,145268,xe" filled="f" stroked="f">
                      <v:stroke joinstyle="miter"/>
                      <v:formulas/>
                      <v:path arrowok="t" o:connecttype="custom" o:connectlocs="145268,0;1575130,0;1575130,0;1575130,161199;1429862,306467;0,306467;0,306467;0,145268;145268,0" o:connectangles="0,0,0,0,0,0,0,0,0" textboxrect="0,0,1575130,306467"/>
                      <v:textbox>
                        <w:txbxContent>
                          <w:p w:rsidR="00744ADB" w:rsidRDefault="00744ADB" w:rsidP="008A29DD">
                            <w:pPr>
                              <w:pStyle w:val="NormalWeb"/>
                              <w:spacing w:before="0" w:beforeAutospacing="0" w:after="0" w:afterAutospacing="0"/>
                            </w:pPr>
                            <w:r w:rsidRPr="002852C7">
                              <w:rPr>
                                <w:rFonts w:ascii="Century Gothic" w:hAnsi="Century Gothic" w:cstheme="minorBidi"/>
                                <w:b/>
                                <w:bCs/>
                                <w:color w:val="000000" w:themeColor="text1"/>
                                <w:kern w:val="24"/>
                              </w:rPr>
                              <w:t>Macrocefalia urbana</w:t>
                            </w:r>
                          </w:p>
                        </w:txbxContent>
                      </v:textbox>
                    </v:shape>
                  </v:group>
                  <v:shape id="Redondear rectángulo de esquina diagonal 1030" o:spid="_x0000_s1090" style="position:absolute;left:15417;top:318;width:49225;height:7975;visibility:visible;mso-wrap-style:square;v-text-anchor:top" coordsize="4922520,7974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" adj="-11796480,,5400" path="m132910,l4922520,r,l4922520,664532v,73404,-59506,132910,-132910,132910l,797442r,l,132910c,59506,59506,,132910,xe" filled="f" stroked="f">
                    <v:stroke joinstyle="miter"/>
                    <v:formulas/>
                    <v:path arrowok="t" o:connecttype="custom" o:connectlocs="132910,0;4922520,0;4922520,0;4922520,664532;4789610,797442;0,797442;0,797442;0,132910;132910,0" o:connectangles="0,0,0,0,0,0,0,0,0" textboxrect="0,0,4922520,797442"/>
                    <v:textbox>
                      <w:txbxContent>
                        <w:p w:rsidR="00744ADB" w:rsidRPr="00A15194" w:rsidRDefault="00744ADB" w:rsidP="008A29DD">
                          <w:pPr>
                            <w:jc w:val="both"/>
                            <w:rPr>
                              <w:rFonts w:ascii="Ebrima" w:hAnsi="Ebrima" w:cs="Arial"/>
                              <w:b/>
                              <w:sz w:val="24"/>
                              <w:szCs w:val="24"/>
                            </w:rPr>
                          </w:pPr>
                          <w:r w:rsidRPr="001E0F4B">
                            <w:rPr>
                              <w:rFonts w:ascii="Ebrima" w:hAnsi="Ebrima" w:cs="Arial"/>
                              <w:sz w:val="24"/>
                              <w:szCs w:val="24"/>
                            </w:rPr>
                            <w:t>se refiere a la población más pobre, es decir, aquella que se encuentra en una situación en la que no tiene acceso a empleo, salud, educación y tiene los niveles más bajos de ingreso.</w:t>
                          </w:r>
                        </w:p>
                      </w:txbxContent>
                    </v:textbox>
                  </v:shape>
                </v:group>
              </v:group>
            </w:pict>
          </mc:Fallback>
        </mc:AlternateContent>
      </w: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Pr="00534832" w:rsidRDefault="00534832" w:rsidP="00534832">
      <w:pPr>
        <w:rPr>
          <w:rFonts w:ascii="Century Gothic" w:hAnsi="Century Gothic"/>
        </w:rPr>
      </w:pPr>
    </w:p>
    <w:p w:rsidR="00534832" w:rsidRDefault="00534832" w:rsidP="00534832">
      <w:pPr>
        <w:rPr>
          <w:rFonts w:ascii="Century Gothic" w:hAnsi="Century Gothic"/>
        </w:rPr>
      </w:pPr>
    </w:p>
    <w:p w:rsidR="00534832" w:rsidRDefault="00534832" w:rsidP="00534832">
      <w:pPr>
        <w:rPr>
          <w:rFonts w:ascii="Century Gothic" w:hAnsi="Century Gothic"/>
        </w:rPr>
      </w:pPr>
    </w:p>
    <w:p w:rsidR="00534832" w:rsidRDefault="00534832" w:rsidP="00534832">
      <w:pPr>
        <w:tabs>
          <w:tab w:val="left" w:pos="1710"/>
        </w:tabs>
        <w:rPr>
          <w:rFonts w:ascii="Century Gothic" w:hAnsi="Century Gothic"/>
        </w:rPr>
      </w:pPr>
      <w:r>
        <w:rPr>
          <w:rFonts w:ascii="Century Gothic" w:hAnsi="Century Gothic"/>
        </w:rPr>
        <w:tab/>
      </w:r>
    </w:p>
    <w:p w:rsidR="00534832" w:rsidRDefault="00534832">
      <w:pPr>
        <w:rPr>
          <w:rFonts w:ascii="Century Gothic" w:hAnsi="Century Gothic"/>
        </w:rPr>
      </w:pPr>
      <w:r>
        <w:rPr>
          <w:rFonts w:ascii="Century Gothic" w:hAnsi="Century Gothic"/>
        </w:rPr>
        <w:br w:type="page"/>
      </w:r>
    </w:p>
    <w:p w:rsidR="00534832" w:rsidRDefault="00487B6B" w:rsidP="00534832">
      <w:pPr>
        <w:tabs>
          <w:tab w:val="left" w:pos="1710"/>
        </w:tabs>
        <w:rPr>
          <w:rFonts w:ascii="Century Gothic" w:hAnsi="Century Gothic"/>
        </w:rPr>
      </w:pPr>
      <w:r>
        <w:rPr>
          <w:rFonts w:ascii="Century Gothic" w:hAnsi="Century Gothic"/>
          <w:noProof/>
          <w:lang w:val="en-US"/>
        </w:rPr>
        <w:lastRenderedPageBreak/>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895350</wp:posOffset>
                </wp:positionV>
                <wp:extent cx="6848475" cy="2981325"/>
                <wp:effectExtent l="76200" t="76200" r="104775" b="104775"/>
                <wp:wrapNone/>
                <wp:docPr id="101" name="Rectángulo: esquinas redondeadas 101"/>
                <wp:cNvGraphicFramePr/>
                <a:graphic xmlns:a="http://schemas.openxmlformats.org/drawingml/2006/main">
                  <a:graphicData uri="http://schemas.microsoft.com/office/word/2010/wordprocessingShape">
                    <wps:wsp>
                      <wps:cNvSpPr/>
                      <wps:spPr>
                        <a:xfrm>
                          <a:off x="0" y="0"/>
                          <a:ext cx="6848475" cy="2981325"/>
                        </a:xfrm>
                        <a:prstGeom prst="roundRect">
                          <a:avLst/>
                        </a:prstGeom>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87B6B" w:rsidRDefault="00744ADB" w:rsidP="00487B6B">
                            <w:pPr>
                              <w:jc w:val="both"/>
                              <w:rPr>
                                <w:b/>
                                <w:bCs/>
                                <w:color w:val="000000" w:themeColor="text1"/>
                                <w:sz w:val="28"/>
                                <w:szCs w:val="28"/>
                              </w:rPr>
                            </w:pPr>
                            <w:r w:rsidRPr="00487B6B">
                              <w:rPr>
                                <w:b/>
                                <w:bCs/>
                                <w:color w:val="000000" w:themeColor="text1"/>
                                <w:sz w:val="28"/>
                                <w:szCs w:val="28"/>
                              </w:rPr>
                              <w:t>La ciudad de Santa Fe se encuentra en permanente crecimiento desde hace tres décadas. Su población ha aumentado en casi tres millones de personas, y como parte de ese proceso quienes carecen de recursos económicos suficientes se ubican en la periferia de la ciudad. donde el precio del suelo es más accesible. Sin embargo, estos terrenos de reciente urbanización no han sido planificados y no tienen instaladas las redes de servicios públicos: agua, alcantarillados, electricidad, gas ni teléfono. En una de las comunidades de reciente conformación se han reunido los vecinos para discutir sobre los principales problemas que los aquejan. Los vecinos deciden priorizar los problemas y acuerdan que el suministro de agua para consumo doméstico, es decir, alimentación y aseo, es el más urgente de solucionar. Por esto se dividen en grupos de discusión y cada uno formula una alternativa para la solución del problema</w:t>
                            </w:r>
                          </w:p>
                          <w:p w:rsidR="00744ADB" w:rsidRDefault="00744ADB" w:rsidP="00487B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ángulo: esquinas redondeadas 101" o:spid="_x0000_s1091" style="position:absolute;margin-left:0;margin-top:70.5pt;width:539.25pt;height:23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" fillcolor="#5b9bd5 [3204]" strokecolor="#1f4d78 [1604]" strokeweight="1pt">
                <v:stroke joinstyle="miter"/>
                <v:textbox>
                  <w:txbxContent>
                    <w:p w:rsidR="00744ADB" w:rsidRPr="00487B6B" w:rsidRDefault="00744ADB" w:rsidP="00487B6B">
                      <w:pPr>
                        <w:jc w:val="both"/>
                        <w:rPr>
                          <w:b/>
                          <w:bCs/>
                          <w:color w:val="000000" w:themeColor="text1"/>
                          <w:sz w:val="28"/>
                          <w:szCs w:val="28"/>
                        </w:rPr>
                      </w:pPr>
                      <w:r w:rsidRPr="00487B6B">
                        <w:rPr>
                          <w:b/>
                          <w:bCs/>
                          <w:color w:val="000000" w:themeColor="text1"/>
                          <w:sz w:val="28"/>
                          <w:szCs w:val="28"/>
                        </w:rPr>
                        <w:t>La ciudad de Santa Fe se encuentra en permanente crecimiento desde hace tres décadas. Su población ha aumentado en casi tres millones de personas, y como parte de ese proceso quienes carecen de recursos económicos suficientes se ubican en la periferia de la ciudad. donde el precio del suelo es más accesible. Sin embargo, estos terrenos de reciente urbanización no han sido planificados y no tienen instaladas las redes de servicios públicos: agua, alcantarillados, electricidad, gas ni teléfono. En una de las comunidades de reciente conformación se han reunido los vecinos para discutir sobre los principales problemas que los aquejan. Los vecinos deciden priorizar los problemas y acuerdan que el suministro de agua para consumo doméstico, es decir, alimentación y aseo, es el más urgente de solucionar. Por esto se dividen en grupos de discusión y cada uno formula una alternativa para la solución del problema</w:t>
                      </w:r>
                    </w:p>
                    <w:p w:rsidR="00744ADB" w:rsidRDefault="00744ADB" w:rsidP="00487B6B">
                      <w:pPr>
                        <w:jc w:val="center"/>
                      </w:pPr>
                    </w:p>
                  </w:txbxContent>
                </v:textbox>
              </v:roundrect>
            </w:pict>
          </mc:Fallback>
        </mc:AlternateContent>
      </w:r>
      <w:r w:rsidR="00534832">
        <w:rPr>
          <w:rFonts w:ascii="Century Gothic" w:hAnsi="Century Gothic"/>
          <w:noProof/>
          <w:lang w:val="en-US"/>
        </w:rPr>
        <mc:AlternateContent>
          <mc:Choice Requires="wps">
            <w:drawing>
              <wp:anchor distT="0" distB="0" distL="114300" distR="114300" simplePos="0" relativeHeight="251704320" behindDoc="0" locked="0" layoutInCell="1" allowOverlap="1" wp14:anchorId="501AE51E" wp14:editId="32D496DA">
                <wp:simplePos x="0" y="0"/>
                <wp:positionH relativeFrom="column">
                  <wp:posOffset>-1</wp:posOffset>
                </wp:positionH>
                <wp:positionV relativeFrom="paragraph">
                  <wp:posOffset>133350</wp:posOffset>
                </wp:positionV>
                <wp:extent cx="3133725" cy="390525"/>
                <wp:effectExtent l="133350" t="133350" r="142875" b="161925"/>
                <wp:wrapNone/>
                <wp:docPr id="99" name="Rectángulo: esquinas redondeadas 99"/>
                <wp:cNvGraphicFramePr/>
                <a:graphic xmlns:a="http://schemas.openxmlformats.org/drawingml/2006/main">
                  <a:graphicData uri="http://schemas.microsoft.com/office/word/2010/wordprocessingShape">
                    <wps:wsp>
                      <wps:cNvSpPr/>
                      <wps:spPr>
                        <a:xfrm>
                          <a:off x="0" y="0"/>
                          <a:ext cx="31337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534832">
                            <w:pPr>
                              <w:rPr>
                                <w:b/>
                                <w:bCs/>
                                <w:i/>
                                <w:iCs/>
                                <w:color w:val="000000" w:themeColor="text1"/>
                                <w:sz w:val="28"/>
                                <w:szCs w:val="28"/>
                              </w:rPr>
                            </w:pPr>
                            <w:r w:rsidRPr="002D5FF4">
                              <w:rPr>
                                <w:b/>
                                <w:bCs/>
                                <w:i/>
                                <w:iCs/>
                                <w:color w:val="000000" w:themeColor="text1"/>
                                <w:sz w:val="24"/>
                                <w:szCs w:val="24"/>
                              </w:rPr>
                              <w:t xml:space="preserve">TEMA </w:t>
                            </w:r>
                            <w:r>
                              <w:rPr>
                                <w:b/>
                                <w:bCs/>
                                <w:i/>
                                <w:iCs/>
                                <w:color w:val="000000" w:themeColor="text1"/>
                                <w:sz w:val="24"/>
                                <w:szCs w:val="24"/>
                              </w:rPr>
                              <w:t>2</w:t>
                            </w:r>
                            <w:r w:rsidRPr="002D5FF4">
                              <w:rPr>
                                <w:b/>
                                <w:bCs/>
                                <w:i/>
                                <w:iCs/>
                                <w:color w:val="000000" w:themeColor="text1"/>
                                <w:sz w:val="24"/>
                                <w:szCs w:val="24"/>
                              </w:rPr>
                              <w:t xml:space="preserve">. </w:t>
                            </w:r>
                            <w:r w:rsidRPr="00534832">
                              <w:rPr>
                                <w:b/>
                                <w:bCs/>
                                <w:i/>
                                <w:iCs/>
                                <w:color w:val="000000" w:themeColor="text1"/>
                                <w:sz w:val="24"/>
                                <w:szCs w:val="24"/>
                              </w:rPr>
                              <w:t>LA CIUDAD ORIGEN Y EVOLUCIÓN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1AE51E" id="Rectángulo: esquinas redondeadas 99" o:spid="_x0000_s1092" style="position:absolute;margin-left:0;margin-top:10.5pt;width:246.75pt;height:3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" fillcolor="#5b9bd5 [3204]" stroked="f" strokeweight="1pt">
                <v:stroke joinstyle="miter"/>
                <v:shadow on="t" color="black" offset="0,1pt"/>
                <v:textbox>
                  <w:txbxContent>
                    <w:p w:rsidR="00744ADB" w:rsidRPr="002D5FF4" w:rsidRDefault="00744ADB" w:rsidP="00534832">
                      <w:pPr>
                        <w:rPr>
                          <w:b/>
                          <w:bCs/>
                          <w:i/>
                          <w:iCs/>
                          <w:color w:val="000000" w:themeColor="text1"/>
                          <w:sz w:val="28"/>
                          <w:szCs w:val="28"/>
                        </w:rPr>
                      </w:pPr>
                      <w:r w:rsidRPr="002D5FF4">
                        <w:rPr>
                          <w:b/>
                          <w:bCs/>
                          <w:i/>
                          <w:iCs/>
                          <w:color w:val="000000" w:themeColor="text1"/>
                          <w:sz w:val="24"/>
                          <w:szCs w:val="24"/>
                        </w:rPr>
                        <w:t xml:space="preserve">TEMA </w:t>
                      </w:r>
                      <w:r>
                        <w:rPr>
                          <w:b/>
                          <w:bCs/>
                          <w:i/>
                          <w:iCs/>
                          <w:color w:val="000000" w:themeColor="text1"/>
                          <w:sz w:val="24"/>
                          <w:szCs w:val="24"/>
                        </w:rPr>
                        <w:t>2</w:t>
                      </w:r>
                      <w:r w:rsidRPr="002D5FF4">
                        <w:rPr>
                          <w:b/>
                          <w:bCs/>
                          <w:i/>
                          <w:iCs/>
                          <w:color w:val="000000" w:themeColor="text1"/>
                          <w:sz w:val="24"/>
                          <w:szCs w:val="24"/>
                        </w:rPr>
                        <w:t xml:space="preserve">. </w:t>
                      </w:r>
                      <w:r w:rsidRPr="00534832">
                        <w:rPr>
                          <w:b/>
                          <w:bCs/>
                          <w:i/>
                          <w:iCs/>
                          <w:color w:val="000000" w:themeColor="text1"/>
                          <w:sz w:val="24"/>
                          <w:szCs w:val="24"/>
                        </w:rPr>
                        <w:t>LA CIUDAD ORIGEN Y EVOLUCIÓN</w:t>
                      </w:r>
                    </w:p>
                  </w:txbxContent>
                </v:textbox>
              </v:roundrect>
            </w:pict>
          </mc:Fallback>
        </mc:AlternateContent>
      </w: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D30424" w:rsidP="00AA3AC5">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706368" behindDoc="0" locked="0" layoutInCell="1" allowOverlap="1">
                <wp:simplePos x="0" y="0"/>
                <wp:positionH relativeFrom="column">
                  <wp:posOffset>-57150</wp:posOffset>
                </wp:positionH>
                <wp:positionV relativeFrom="paragraph">
                  <wp:posOffset>153035</wp:posOffset>
                </wp:positionV>
                <wp:extent cx="3190875" cy="2019300"/>
                <wp:effectExtent l="0" t="0" r="66675" b="19050"/>
                <wp:wrapNone/>
                <wp:docPr id="102" name="Rectángulo: esquina doblada 102"/>
                <wp:cNvGraphicFramePr/>
                <a:graphic xmlns:a="http://schemas.openxmlformats.org/drawingml/2006/main">
                  <a:graphicData uri="http://schemas.microsoft.com/office/word/2010/wordprocessingShape">
                    <wps:wsp>
                      <wps:cNvSpPr/>
                      <wps:spPr>
                        <a:xfrm>
                          <a:off x="0" y="0"/>
                          <a:ext cx="3190875" cy="2019300"/>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744ADB" w:rsidRPr="00D30424" w:rsidRDefault="00744ADB" w:rsidP="00192CC0">
                            <w:pPr>
                              <w:jc w:val="center"/>
                              <w:rPr>
                                <w:b/>
                                <w:bCs/>
                                <w:color w:val="000000" w:themeColor="text1"/>
                                <w:sz w:val="24"/>
                                <w:szCs w:val="24"/>
                              </w:rPr>
                            </w:pPr>
                            <w:r w:rsidRPr="00D30424">
                              <w:rPr>
                                <w:b/>
                                <w:bCs/>
                                <w:color w:val="000000" w:themeColor="text1"/>
                                <w:sz w:val="24"/>
                                <w:szCs w:val="24"/>
                              </w:rPr>
                              <w:t>Alternativa A. Asistir a los encuentros ciudadanos con el fin de presionar al Estado para que extienda la red de acueducto hasta su barrio. Los inconvenientes de esta alternativa son los costos de la instalación.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ángulo: esquina doblada 102" o:spid="_x0000_s1093" type="#_x0000_t65" style="position:absolute;margin-left:-4.5pt;margin-top:12.05pt;width:251.25pt;height:1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" adj="18000" fillcolor="white [3201]" strokecolor="#5b9bd5 [3204]" strokeweight="1pt">
                <v:stroke joinstyle="miter"/>
                <v:textbox>
                  <w:txbxContent>
                    <w:p w:rsidR="00744ADB" w:rsidRPr="00D30424" w:rsidRDefault="00744ADB" w:rsidP="00192CC0">
                      <w:pPr>
                        <w:jc w:val="center"/>
                        <w:rPr>
                          <w:b/>
                          <w:bCs/>
                          <w:color w:val="000000" w:themeColor="text1"/>
                          <w:sz w:val="24"/>
                          <w:szCs w:val="24"/>
                        </w:rPr>
                      </w:pPr>
                      <w:r w:rsidRPr="00D30424">
                        <w:rPr>
                          <w:b/>
                          <w:bCs/>
                          <w:color w:val="000000" w:themeColor="text1"/>
                          <w:sz w:val="24"/>
                          <w:szCs w:val="24"/>
                        </w:rPr>
                        <w:t>Alternativa A. Asistir a los encuentros ciudadanos con el fin de presionar al Estado para que extienda la red de acueducto hasta su barrio. Los inconvenientes de esta alternativa son los costos de la instalación.</w:t>
                      </w:r>
                    </w:p>
                  </w:txbxContent>
                </v:textbox>
              </v:shape>
            </w:pict>
          </mc:Fallback>
        </mc:AlternateContent>
      </w:r>
      <w:r w:rsidR="00AA3AC5">
        <w:rPr>
          <w:rFonts w:ascii="Century Gothic" w:hAnsi="Century Gothic"/>
          <w:noProof/>
          <w:lang w:val="en-US"/>
        </w:rPr>
        <mc:AlternateContent>
          <mc:Choice Requires="wps">
            <w:drawing>
              <wp:anchor distT="0" distB="0" distL="114300" distR="114300" simplePos="0" relativeHeight="251708416" behindDoc="0" locked="0" layoutInCell="1" allowOverlap="1" wp14:anchorId="1E42E271" wp14:editId="06F5D6D5">
                <wp:simplePos x="0" y="0"/>
                <wp:positionH relativeFrom="column">
                  <wp:posOffset>3308985</wp:posOffset>
                </wp:positionH>
                <wp:positionV relativeFrom="paragraph">
                  <wp:posOffset>197485</wp:posOffset>
                </wp:positionV>
                <wp:extent cx="3599632" cy="2509506"/>
                <wp:effectExtent l="0" t="0" r="58420" b="24765"/>
                <wp:wrapNone/>
                <wp:docPr id="103" name="Rectángulo: esquina doblada 103"/>
                <wp:cNvGraphicFramePr/>
                <a:graphic xmlns:a="http://schemas.openxmlformats.org/drawingml/2006/main">
                  <a:graphicData uri="http://schemas.microsoft.com/office/word/2010/wordprocessingShape">
                    <wps:wsp>
                      <wps:cNvSpPr/>
                      <wps:spPr>
                        <a:xfrm>
                          <a:off x="0" y="0"/>
                          <a:ext cx="3599632" cy="2509506"/>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744ADB" w:rsidRPr="00192CC0" w:rsidRDefault="00744ADB" w:rsidP="00192CC0">
                            <w:pPr>
                              <w:jc w:val="center"/>
                              <w:rPr>
                                <w:b/>
                                <w:bCs/>
                                <w:color w:val="000000" w:themeColor="text1"/>
                                <w:sz w:val="24"/>
                                <w:szCs w:val="24"/>
                              </w:rPr>
                            </w:pPr>
                            <w:r w:rsidRPr="00192CC0">
                              <w:rPr>
                                <w:b/>
                                <w:bCs/>
                                <w:color w:val="000000" w:themeColor="text1"/>
                                <w:sz w:val="24"/>
                                <w:szCs w:val="24"/>
                              </w:rPr>
                              <w:t xml:space="preserve">Alternativa B. Asumir comunalmente la consecución del recurso a partir de la construcción de la red de recolección de aguas lluvias, las cuales se </w:t>
                            </w:r>
                            <w:r>
                              <w:rPr>
                                <w:b/>
                                <w:bCs/>
                                <w:color w:val="000000" w:themeColor="text1"/>
                                <w:sz w:val="24"/>
                                <w:szCs w:val="24"/>
                              </w:rPr>
                              <w:t>l</w:t>
                            </w:r>
                            <w:r w:rsidRPr="00192CC0">
                              <w:rPr>
                                <w:b/>
                                <w:bCs/>
                                <w:color w:val="000000" w:themeColor="text1"/>
                                <w:sz w:val="24"/>
                                <w:szCs w:val="24"/>
                              </w:rPr>
                              <w:t>levan a un tanque donde se tratan químicamente. El inconveniente de esta alternativa es que se des- carga al Estado de su responsabilidad con los ciudadanos. Además, se debe tener en cuenta que son los ciudadanos quienes pagan los impuestos, dinero que debe financiar las obras y los servicios para mejorar las condiciones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42E271" id="Rectángulo: esquina doblada 103" o:spid="_x0000_s1094" type="#_x0000_t65" style="position:absolute;margin-left:260.55pt;margin-top:15.55pt;width:283.45pt;height:19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" adj="18000" fillcolor="white [3201]" strokecolor="#5b9bd5 [3204]" strokeweight="1pt">
                <v:stroke joinstyle="miter"/>
                <v:textbox>
                  <w:txbxContent>
                    <w:p w:rsidR="00744ADB" w:rsidRPr="00192CC0" w:rsidRDefault="00744ADB" w:rsidP="00192CC0">
                      <w:pPr>
                        <w:jc w:val="center"/>
                        <w:rPr>
                          <w:b/>
                          <w:bCs/>
                          <w:color w:val="000000" w:themeColor="text1"/>
                          <w:sz w:val="24"/>
                          <w:szCs w:val="24"/>
                        </w:rPr>
                      </w:pPr>
                      <w:r w:rsidRPr="00192CC0">
                        <w:rPr>
                          <w:b/>
                          <w:bCs/>
                          <w:color w:val="000000" w:themeColor="text1"/>
                          <w:sz w:val="24"/>
                          <w:szCs w:val="24"/>
                        </w:rPr>
                        <w:t xml:space="preserve">Alternativa B. Asumir comunalmente la consecución del recurso a partir de la construcción de la red de recolección de aguas lluvias, las cuales se </w:t>
                      </w:r>
                      <w:r>
                        <w:rPr>
                          <w:b/>
                          <w:bCs/>
                          <w:color w:val="000000" w:themeColor="text1"/>
                          <w:sz w:val="24"/>
                          <w:szCs w:val="24"/>
                        </w:rPr>
                        <w:t>l</w:t>
                      </w:r>
                      <w:r w:rsidRPr="00192CC0">
                        <w:rPr>
                          <w:b/>
                          <w:bCs/>
                          <w:color w:val="000000" w:themeColor="text1"/>
                          <w:sz w:val="24"/>
                          <w:szCs w:val="24"/>
                        </w:rPr>
                        <w:t>levan a un tanque donde se tratan químicamente. El inconveniente de esta alternativa es que se des- carga al Estado de su responsabilidad con los ciudadanos. Además, se debe tener en cuenta que son los ciudadanos quienes pagan los impuestos, dinero que debe financiar las obras y los servicios para mejorar las condiciones de vida.</w:t>
                      </w:r>
                    </w:p>
                  </w:txbxContent>
                </v:textbox>
              </v:shape>
            </w:pict>
          </mc:Fallback>
        </mc:AlternateContent>
      </w: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Pr="00AA3AC5" w:rsidRDefault="00D30424" w:rsidP="00AA3AC5">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712512" behindDoc="0" locked="0" layoutInCell="1" allowOverlap="1" wp14:anchorId="29B0BDDB" wp14:editId="7C705285">
                <wp:simplePos x="0" y="0"/>
                <wp:positionH relativeFrom="column">
                  <wp:posOffset>337185</wp:posOffset>
                </wp:positionH>
                <wp:positionV relativeFrom="paragraph">
                  <wp:posOffset>268605</wp:posOffset>
                </wp:positionV>
                <wp:extent cx="3599180" cy="2508885"/>
                <wp:effectExtent l="0" t="0" r="58420" b="24765"/>
                <wp:wrapNone/>
                <wp:docPr id="105" name="Rectángulo: esquina doblada 105"/>
                <wp:cNvGraphicFramePr/>
                <a:graphic xmlns:a="http://schemas.openxmlformats.org/drawingml/2006/main">
                  <a:graphicData uri="http://schemas.microsoft.com/office/word/2010/wordprocessingShape">
                    <wps:wsp>
                      <wps:cNvSpPr/>
                      <wps:spPr>
                        <a:xfrm>
                          <a:off x="0" y="0"/>
                          <a:ext cx="3599180" cy="2508885"/>
                        </a:xfrm>
                        <a:prstGeom prst="foldedCorner">
                          <a:avLst/>
                        </a:prstGeom>
                      </wps:spPr>
                      <wps:style>
                        <a:lnRef idx="2">
                          <a:schemeClr val="accent1"/>
                        </a:lnRef>
                        <a:fillRef idx="1">
                          <a:schemeClr val="lt1"/>
                        </a:fillRef>
                        <a:effectRef idx="0">
                          <a:schemeClr val="accent1"/>
                        </a:effectRef>
                        <a:fontRef idx="minor">
                          <a:schemeClr val="dk1"/>
                        </a:fontRef>
                      </wps:style>
                      <wps:txbx>
                        <w:txbxContent>
                          <w:p w:rsidR="00744ADB" w:rsidRPr="00192CC0" w:rsidRDefault="00744ADB" w:rsidP="00192CC0">
                            <w:pPr>
                              <w:jc w:val="center"/>
                              <w:rPr>
                                <w:b/>
                                <w:bCs/>
                                <w:color w:val="000000" w:themeColor="text1"/>
                                <w:sz w:val="24"/>
                                <w:szCs w:val="24"/>
                              </w:rPr>
                            </w:pPr>
                            <w:r w:rsidRPr="00AA3AC5">
                              <w:rPr>
                                <w:b/>
                                <w:bCs/>
                                <w:color w:val="000000" w:themeColor="text1"/>
                                <w:sz w:val="24"/>
                                <w:szCs w:val="24"/>
                              </w:rPr>
                              <w:t>Alternativa C. Asumir la consecución del recurso a través de un acuerdo entre la comunidad y el Estado, que permita la captación de agua de la quebrada vecina al barrio, por medio de un acueducto local financiado por la Junta de acción comunal y el gobierno de la ciudad, y construido por los prop</w:t>
                            </w:r>
                            <w:r>
                              <w:rPr>
                                <w:b/>
                                <w:bCs/>
                                <w:color w:val="000000" w:themeColor="text1"/>
                                <w:sz w:val="24"/>
                                <w:szCs w:val="24"/>
                              </w:rPr>
                              <w:t>i</w:t>
                            </w:r>
                            <w:r w:rsidRPr="00AA3AC5">
                              <w:rPr>
                                <w:b/>
                                <w:bCs/>
                                <w:color w:val="000000" w:themeColor="text1"/>
                                <w:sz w:val="24"/>
                                <w:szCs w:val="24"/>
                              </w:rPr>
                              <w:t>os habitantes. Esta alternativa presenta el problema de que el agua de la quebrada está altamente contaminada, pues en ella se vierten residuos provenientes de los barrios adyacentes.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B0BDDB" id="Rectángulo: esquina doblada 105" o:spid="_x0000_s1095" type="#_x0000_t65" style="position:absolute;margin-left:26.55pt;margin-top:21.15pt;width:283.4pt;height:19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" adj="18000" fillcolor="white [3201]" strokecolor="#5b9bd5 [3204]" strokeweight="1pt">
                <v:stroke joinstyle="miter"/>
                <v:textbox>
                  <w:txbxContent>
                    <w:p w:rsidR="00744ADB" w:rsidRPr="00192CC0" w:rsidRDefault="00744ADB" w:rsidP="00192CC0">
                      <w:pPr>
                        <w:jc w:val="center"/>
                        <w:rPr>
                          <w:b/>
                          <w:bCs/>
                          <w:color w:val="000000" w:themeColor="text1"/>
                          <w:sz w:val="24"/>
                          <w:szCs w:val="24"/>
                        </w:rPr>
                      </w:pPr>
                      <w:r w:rsidRPr="00AA3AC5">
                        <w:rPr>
                          <w:b/>
                          <w:bCs/>
                          <w:color w:val="000000" w:themeColor="text1"/>
                          <w:sz w:val="24"/>
                          <w:szCs w:val="24"/>
                        </w:rPr>
                        <w:t>Alternativa C. Asumir la consecución del recurso a través de un acuerdo entre la comunidad y el Estado, que permita la captación de agua de la quebrada vecina al barrio, por medio de un acueducto local financiado por la Junta de acción comunal y el gobierno de la ciudad, y construido por los prop</w:t>
                      </w:r>
                      <w:r>
                        <w:rPr>
                          <w:b/>
                          <w:bCs/>
                          <w:color w:val="000000" w:themeColor="text1"/>
                          <w:sz w:val="24"/>
                          <w:szCs w:val="24"/>
                        </w:rPr>
                        <w:t>i</w:t>
                      </w:r>
                      <w:r w:rsidRPr="00AA3AC5">
                        <w:rPr>
                          <w:b/>
                          <w:bCs/>
                          <w:color w:val="000000" w:themeColor="text1"/>
                          <w:sz w:val="24"/>
                          <w:szCs w:val="24"/>
                        </w:rPr>
                        <w:t>os habitantes. Esta alternativa presenta el problema de que el agua de la quebrada está altamente contaminada, pues en ella se vierten residuos provenientes de los barrios adyacentes.</w:t>
                      </w:r>
                    </w:p>
                  </w:txbxContent>
                </v:textbox>
              </v:shape>
            </w:pict>
          </mc:Fallback>
        </mc:AlternateContent>
      </w:r>
    </w:p>
    <w:p w:rsidR="00AA3AC5" w:rsidRP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Default="00AA3AC5" w:rsidP="00AA3AC5">
      <w:pPr>
        <w:rPr>
          <w:rFonts w:ascii="Century Gothic" w:hAnsi="Century Gothic"/>
        </w:rPr>
      </w:pPr>
    </w:p>
    <w:p w:rsidR="00AA3AC5" w:rsidRPr="00AA3AC5" w:rsidRDefault="00AA3AC5" w:rsidP="00AA3AC5">
      <w:pPr>
        <w:rPr>
          <w:rFonts w:ascii="Century Gothic" w:hAnsi="Century Gothic"/>
        </w:rPr>
      </w:pPr>
    </w:p>
    <w:p w:rsidR="00AA3AC5" w:rsidRDefault="00AA3AC5" w:rsidP="00AA3AC5">
      <w:pPr>
        <w:rPr>
          <w:rFonts w:ascii="Century Gothic" w:hAnsi="Century Gothic"/>
        </w:rPr>
      </w:pPr>
    </w:p>
    <w:p w:rsidR="00AA3AC5" w:rsidRDefault="00AA3AC5" w:rsidP="00AA3AC5">
      <w:pPr>
        <w:rPr>
          <w:rFonts w:ascii="Century Gothic" w:hAnsi="Century Gothic"/>
        </w:rPr>
      </w:pPr>
    </w:p>
    <w:p w:rsidR="00AA3AC5" w:rsidRDefault="00AA3AC5" w:rsidP="00AA3AC5">
      <w:pPr>
        <w:tabs>
          <w:tab w:val="left" w:pos="2550"/>
        </w:tabs>
        <w:rPr>
          <w:rFonts w:ascii="Century Gothic" w:hAnsi="Century Gothic"/>
        </w:rPr>
      </w:pPr>
      <w:r>
        <w:rPr>
          <w:rFonts w:ascii="Century Gothic" w:hAnsi="Century Gothic"/>
        </w:rPr>
        <w:tab/>
      </w:r>
    </w:p>
    <w:p w:rsidR="00AA3AC5" w:rsidRDefault="00AA3AC5" w:rsidP="00AA3AC5">
      <w:pPr>
        <w:tabs>
          <w:tab w:val="left" w:pos="2550"/>
        </w:tabs>
        <w:rPr>
          <w:rFonts w:ascii="Century Gothic" w:hAnsi="Century Gothic"/>
        </w:rPr>
      </w:pPr>
    </w:p>
    <w:p w:rsidR="00AA3AC5" w:rsidRDefault="00AA3AC5" w:rsidP="00AA3AC5">
      <w:pPr>
        <w:tabs>
          <w:tab w:val="left" w:pos="2550"/>
        </w:tabs>
        <w:rPr>
          <w:rFonts w:ascii="Century Gothic" w:hAnsi="Century Gothic"/>
        </w:rPr>
      </w:pPr>
    </w:p>
    <w:p w:rsidR="00AA3AC5" w:rsidRDefault="00AA3AC5" w:rsidP="00AA3AC5">
      <w:pPr>
        <w:tabs>
          <w:tab w:val="left" w:pos="2550"/>
        </w:tabs>
        <w:rPr>
          <w:rFonts w:ascii="Century Gothic" w:hAnsi="Century Gothic"/>
        </w:rPr>
      </w:pPr>
    </w:p>
    <w:p w:rsidR="00AA3AC5" w:rsidRDefault="00AA3AC5" w:rsidP="00AA3AC5">
      <w:pPr>
        <w:tabs>
          <w:tab w:val="left" w:pos="2550"/>
        </w:tabs>
        <w:rPr>
          <w:rFonts w:ascii="Century Gothic" w:hAnsi="Century Gothic"/>
        </w:rPr>
      </w:pPr>
    </w:p>
    <w:p w:rsidR="00AA3AC5" w:rsidRDefault="00AA3AC5" w:rsidP="00AA3AC5">
      <w:pPr>
        <w:tabs>
          <w:tab w:val="left" w:pos="2550"/>
        </w:tabs>
        <w:rPr>
          <w:rFonts w:ascii="Century Gothic" w:hAnsi="Century Gothic"/>
        </w:rPr>
      </w:pPr>
      <w:r>
        <w:rPr>
          <w:rFonts w:ascii="Century Gothic" w:hAnsi="Century Gothic"/>
          <w:noProof/>
          <w:lang w:val="en-US"/>
        </w:rPr>
        <w:lastRenderedPageBreak/>
        <mc:AlternateContent>
          <mc:Choice Requires="wps">
            <w:drawing>
              <wp:anchor distT="0" distB="0" distL="114300" distR="114300" simplePos="0" relativeHeight="251710464" behindDoc="0" locked="0" layoutInCell="1" allowOverlap="1" wp14:anchorId="27138CEC" wp14:editId="341200EB">
                <wp:simplePos x="0" y="0"/>
                <wp:positionH relativeFrom="column">
                  <wp:posOffset>0</wp:posOffset>
                </wp:positionH>
                <wp:positionV relativeFrom="paragraph">
                  <wp:posOffset>133350</wp:posOffset>
                </wp:positionV>
                <wp:extent cx="1343025" cy="390525"/>
                <wp:effectExtent l="133350" t="133350" r="142875" b="161925"/>
                <wp:wrapNone/>
                <wp:docPr id="104" name="Rectángulo: esquinas redondeadas 104"/>
                <wp:cNvGraphicFramePr/>
                <a:graphic xmlns:a="http://schemas.openxmlformats.org/drawingml/2006/main">
                  <a:graphicData uri="http://schemas.microsoft.com/office/word/2010/wordprocessingShape">
                    <wps:wsp>
                      <wps:cNvSpPr/>
                      <wps:spPr>
                        <a:xfrm>
                          <a:off x="0" y="0"/>
                          <a:ext cx="13430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AA3AC5" w:rsidRDefault="00744ADB" w:rsidP="00AA3AC5">
                            <w:pPr>
                              <w:rPr>
                                <w:b/>
                                <w:bCs/>
                                <w:i/>
                                <w:iCs/>
                                <w:color w:val="000000" w:themeColor="text1"/>
                                <w:sz w:val="36"/>
                                <w:szCs w:val="36"/>
                              </w:rPr>
                            </w:pPr>
                            <w:r w:rsidRPr="00AA3AC5">
                              <w:rPr>
                                <w:b/>
                                <w:bCs/>
                                <w:i/>
                                <w:iCs/>
                                <w:color w:val="000000" w:themeColor="text1"/>
                                <w:sz w:val="32"/>
                                <w:szCs w:val="32"/>
                              </w:rPr>
                              <w:t>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7138CEC" id="Rectángulo: esquinas redondeadas 104" o:spid="_x0000_s1096" style="position:absolute;margin-left:0;margin-top:10.5pt;width:105.75pt;height:3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" fillcolor="#5b9bd5 [3204]" stroked="f" strokeweight="1pt">
                <v:stroke joinstyle="miter"/>
                <v:shadow on="t" color="black" offset="0,1pt"/>
                <v:textbox>
                  <w:txbxContent>
                    <w:p w:rsidR="00744ADB" w:rsidRPr="00AA3AC5" w:rsidRDefault="00744ADB" w:rsidP="00AA3AC5">
                      <w:pPr>
                        <w:rPr>
                          <w:b/>
                          <w:bCs/>
                          <w:i/>
                          <w:iCs/>
                          <w:color w:val="000000" w:themeColor="text1"/>
                          <w:sz w:val="36"/>
                          <w:szCs w:val="36"/>
                        </w:rPr>
                      </w:pPr>
                      <w:r w:rsidRPr="00AA3AC5">
                        <w:rPr>
                          <w:b/>
                          <w:bCs/>
                          <w:i/>
                          <w:iCs/>
                          <w:color w:val="000000" w:themeColor="text1"/>
                          <w:sz w:val="32"/>
                          <w:szCs w:val="32"/>
                        </w:rPr>
                        <w:t>ACTIVIDAD</w:t>
                      </w:r>
                    </w:p>
                  </w:txbxContent>
                </v:textbox>
              </v:roundrect>
            </w:pict>
          </mc:Fallback>
        </mc:AlternateContent>
      </w:r>
    </w:p>
    <w:p w:rsidR="00D30424" w:rsidRPr="00D30424" w:rsidRDefault="00D30424" w:rsidP="00D30424">
      <w:pPr>
        <w:rPr>
          <w:rFonts w:ascii="Century Gothic" w:hAnsi="Century Gothic"/>
        </w:rPr>
      </w:pPr>
    </w:p>
    <w:p w:rsidR="00D30424" w:rsidRDefault="00D30424" w:rsidP="00D30424">
      <w:pPr>
        <w:rPr>
          <w:rFonts w:ascii="Century Gothic" w:hAnsi="Century Gothic"/>
        </w:rPr>
      </w:pPr>
    </w:p>
    <w:p w:rsidR="00D30424" w:rsidRDefault="00D30424" w:rsidP="00D30424">
      <w:pPr>
        <w:rPr>
          <w:rFonts w:ascii="Century Gothic" w:hAnsi="Century Gothic"/>
        </w:rPr>
      </w:pPr>
    </w:p>
    <w:p w:rsidR="00D30424" w:rsidRDefault="00D30424" w:rsidP="00D30424">
      <w:pPr>
        <w:rPr>
          <w:rFonts w:ascii="Century Gothic" w:hAnsi="Century Gothic"/>
        </w:rPr>
      </w:pPr>
      <w:r>
        <w:rPr>
          <w:rFonts w:ascii="Century Gothic" w:hAnsi="Century Gothic"/>
        </w:rPr>
        <w:t>Comprende el problema</w:t>
      </w:r>
    </w:p>
    <w:p w:rsidR="00D30424" w:rsidRDefault="00D30424" w:rsidP="00D30424">
      <w:pPr>
        <w:pStyle w:val="Prrafodelista"/>
        <w:numPr>
          <w:ilvl w:val="0"/>
          <w:numId w:val="7"/>
        </w:numPr>
        <w:rPr>
          <w:rFonts w:ascii="Century Gothic" w:hAnsi="Century Gothic"/>
        </w:rPr>
      </w:pPr>
      <w:r>
        <w:rPr>
          <w:rFonts w:ascii="Century Gothic" w:hAnsi="Century Gothic"/>
        </w:rPr>
        <w:t>Define las palabras desconocidas, según el contexto de la lectura</w:t>
      </w:r>
    </w:p>
    <w:p w:rsidR="00D30424" w:rsidRDefault="00D30424" w:rsidP="00D30424">
      <w:pPr>
        <w:pStyle w:val="Prrafodelista"/>
        <w:numPr>
          <w:ilvl w:val="0"/>
          <w:numId w:val="7"/>
        </w:numPr>
        <w:rPr>
          <w:rFonts w:ascii="Century Gothic" w:hAnsi="Century Gothic"/>
        </w:rPr>
      </w:pPr>
      <w:r>
        <w:rPr>
          <w:rFonts w:ascii="Century Gothic" w:hAnsi="Century Gothic"/>
        </w:rPr>
        <w:t>¿Cuál es el problema que se plantea en la situación?</w:t>
      </w:r>
    </w:p>
    <w:p w:rsidR="00D30424" w:rsidRDefault="00D30424" w:rsidP="00D30424">
      <w:pPr>
        <w:pStyle w:val="Prrafodelista"/>
        <w:numPr>
          <w:ilvl w:val="0"/>
          <w:numId w:val="7"/>
        </w:numPr>
        <w:rPr>
          <w:rFonts w:ascii="Century Gothic" w:hAnsi="Century Gothic"/>
        </w:rPr>
      </w:pPr>
      <w:r>
        <w:rPr>
          <w:rFonts w:ascii="Century Gothic" w:hAnsi="Century Gothic"/>
        </w:rPr>
        <w:t>Responder los siguientes cuestionamientos.</w:t>
      </w:r>
    </w:p>
    <w:p w:rsidR="00D30424" w:rsidRDefault="00D30424" w:rsidP="00D30424">
      <w:pPr>
        <w:pStyle w:val="Prrafodelista"/>
        <w:numPr>
          <w:ilvl w:val="0"/>
          <w:numId w:val="5"/>
        </w:numPr>
        <w:rPr>
          <w:rFonts w:ascii="Century Gothic" w:hAnsi="Century Gothic"/>
        </w:rPr>
      </w:pPr>
      <w:r>
        <w:rPr>
          <w:rFonts w:ascii="Century Gothic" w:hAnsi="Century Gothic"/>
        </w:rPr>
        <w:t xml:space="preserve">¿Qué </w:t>
      </w:r>
      <w:r w:rsidR="004C1C11">
        <w:rPr>
          <w:rFonts w:ascii="Century Gothic" w:hAnsi="Century Gothic"/>
        </w:rPr>
        <w:t>relación</w:t>
      </w:r>
      <w:r>
        <w:rPr>
          <w:rFonts w:ascii="Century Gothic" w:hAnsi="Century Gothic"/>
        </w:rPr>
        <w:t xml:space="preserve"> existe entre el conocimiento urbano y el desarrollo?</w:t>
      </w:r>
    </w:p>
    <w:p w:rsidR="00D30424" w:rsidRDefault="00D30424" w:rsidP="00D30424">
      <w:pPr>
        <w:pStyle w:val="Prrafodelista"/>
        <w:numPr>
          <w:ilvl w:val="0"/>
          <w:numId w:val="5"/>
        </w:numPr>
        <w:rPr>
          <w:rFonts w:ascii="Century Gothic" w:hAnsi="Century Gothic"/>
        </w:rPr>
      </w:pPr>
      <w:r>
        <w:rPr>
          <w:rFonts w:ascii="Century Gothic" w:hAnsi="Century Gothic"/>
        </w:rPr>
        <w:t>¿Por qué la comunidad propuso una reunión? Expliquen las diferentes variables que llevaron a esa situación.</w:t>
      </w:r>
    </w:p>
    <w:p w:rsidR="00D30424" w:rsidRDefault="00D30424" w:rsidP="00D30424">
      <w:pPr>
        <w:pStyle w:val="Prrafodelista"/>
        <w:numPr>
          <w:ilvl w:val="0"/>
          <w:numId w:val="7"/>
        </w:numPr>
        <w:rPr>
          <w:rFonts w:ascii="Century Gothic" w:hAnsi="Century Gothic"/>
        </w:rPr>
      </w:pPr>
      <w:r>
        <w:rPr>
          <w:rFonts w:ascii="Century Gothic" w:hAnsi="Century Gothic"/>
        </w:rPr>
        <w:t>Analizar cada una de las opiniones sobre la consecución del servicio de agua. Completar el siguiente cuadro.</w:t>
      </w:r>
    </w:p>
    <w:tbl>
      <w:tblPr>
        <w:tblW w:w="9600" w:type="dxa"/>
        <w:tblInd w:w="595" w:type="dxa"/>
        <w:tblCellMar>
          <w:left w:w="70" w:type="dxa"/>
          <w:right w:w="70" w:type="dxa"/>
        </w:tblCellMar>
        <w:tblLook w:val="04A0" w:firstRow="1" w:lastRow="0" w:firstColumn="1" w:lastColumn="0" w:noHBand="0" w:noVBand="1"/>
      </w:tblPr>
      <w:tblGrid>
        <w:gridCol w:w="2400"/>
        <w:gridCol w:w="2400"/>
        <w:gridCol w:w="2400"/>
        <w:gridCol w:w="2400"/>
      </w:tblGrid>
      <w:tr w:rsidR="006460BC" w:rsidRPr="006460BC" w:rsidTr="006460BC">
        <w:trPr>
          <w:trHeight w:val="450"/>
        </w:trPr>
        <w:tc>
          <w:tcPr>
            <w:tcW w:w="2400" w:type="dxa"/>
            <w:vMerge w:val="restart"/>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Alternativa</w:t>
            </w:r>
          </w:p>
        </w:tc>
        <w:tc>
          <w:tcPr>
            <w:tcW w:w="2400" w:type="dxa"/>
            <w:vMerge w:val="restart"/>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Aspectos Positivos</w:t>
            </w:r>
          </w:p>
        </w:tc>
        <w:tc>
          <w:tcPr>
            <w:tcW w:w="2400" w:type="dxa"/>
            <w:vMerge w:val="restart"/>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Limitaciones</w:t>
            </w:r>
          </w:p>
        </w:tc>
        <w:tc>
          <w:tcPr>
            <w:tcW w:w="2400" w:type="dxa"/>
            <w:vMerge w:val="restart"/>
            <w:tcBorders>
              <w:top w:val="single" w:sz="4" w:space="0" w:color="auto"/>
              <w:left w:val="single" w:sz="4" w:space="0" w:color="auto"/>
              <w:bottom w:val="single" w:sz="4" w:space="0" w:color="auto"/>
              <w:right w:val="single" w:sz="4" w:space="0" w:color="auto"/>
            </w:tcBorders>
            <w:shd w:val="clear" w:color="000000" w:fill="F8CBAD"/>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Recursos para su aplicación</w:t>
            </w:r>
          </w:p>
        </w:tc>
      </w:tr>
      <w:tr w:rsidR="006460BC" w:rsidRPr="006460BC" w:rsidTr="006460BC">
        <w:trPr>
          <w:trHeight w:val="45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r>
      <w:tr w:rsidR="006460BC" w:rsidRPr="006460BC" w:rsidTr="006460BC">
        <w:trPr>
          <w:trHeight w:val="45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A</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r>
      <w:tr w:rsidR="006460BC" w:rsidRPr="006460BC" w:rsidTr="006460BC">
        <w:trPr>
          <w:trHeight w:val="45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r>
      <w:tr w:rsidR="006460BC" w:rsidRPr="006460BC" w:rsidTr="006460BC">
        <w:trPr>
          <w:trHeight w:val="45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B</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r>
      <w:tr w:rsidR="006460BC" w:rsidRPr="006460BC" w:rsidTr="006460BC">
        <w:trPr>
          <w:trHeight w:val="45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r>
      <w:tr w:rsidR="006460BC" w:rsidRPr="006460BC" w:rsidTr="006460BC">
        <w:trPr>
          <w:trHeight w:val="450"/>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C</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460BC" w:rsidRPr="006460BC" w:rsidRDefault="006460BC" w:rsidP="006460BC">
            <w:pPr>
              <w:spacing w:after="0" w:line="240" w:lineRule="auto"/>
              <w:jc w:val="center"/>
              <w:rPr>
                <w:rFonts w:ascii="Calibri" w:eastAsia="Times New Roman" w:hAnsi="Calibri" w:cs="Calibri"/>
                <w:color w:val="000000"/>
                <w:lang w:eastAsia="es-CO"/>
              </w:rPr>
            </w:pPr>
            <w:r w:rsidRPr="006460BC">
              <w:rPr>
                <w:rFonts w:ascii="Calibri" w:eastAsia="Times New Roman" w:hAnsi="Calibri" w:cs="Calibri"/>
                <w:color w:val="000000"/>
                <w:lang w:eastAsia="es-CO"/>
              </w:rPr>
              <w:t> </w:t>
            </w:r>
          </w:p>
        </w:tc>
      </w:tr>
      <w:tr w:rsidR="006460BC" w:rsidRPr="006460BC" w:rsidTr="006460BC">
        <w:trPr>
          <w:trHeight w:val="450"/>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6460BC" w:rsidRPr="006460BC" w:rsidRDefault="006460BC" w:rsidP="006460BC">
            <w:pPr>
              <w:spacing w:after="0" w:line="240" w:lineRule="auto"/>
              <w:rPr>
                <w:rFonts w:ascii="Calibri" w:eastAsia="Times New Roman" w:hAnsi="Calibri" w:cs="Calibri"/>
                <w:color w:val="000000"/>
                <w:lang w:eastAsia="es-CO"/>
              </w:rPr>
            </w:pPr>
          </w:p>
        </w:tc>
      </w:tr>
    </w:tbl>
    <w:p w:rsidR="006460BC" w:rsidRDefault="006460BC" w:rsidP="006460BC">
      <w:pPr>
        <w:rPr>
          <w:rFonts w:ascii="Century Gothic" w:hAnsi="Century Gothic"/>
        </w:rPr>
      </w:pPr>
    </w:p>
    <w:p w:rsidR="006460BC" w:rsidRDefault="006460BC" w:rsidP="006460BC">
      <w:pPr>
        <w:pStyle w:val="Prrafodelista"/>
        <w:numPr>
          <w:ilvl w:val="0"/>
          <w:numId w:val="7"/>
        </w:numPr>
        <w:rPr>
          <w:rFonts w:ascii="Century Gothic" w:hAnsi="Century Gothic"/>
        </w:rPr>
      </w:pPr>
      <w:r>
        <w:rPr>
          <w:rFonts w:ascii="Century Gothic" w:hAnsi="Century Gothic"/>
        </w:rPr>
        <w:t>¿Cuál puede ser la mejor alternativa para dar solución al problema planteado?</w:t>
      </w:r>
    </w:p>
    <w:p w:rsidR="006460BC" w:rsidRDefault="006460BC" w:rsidP="006460BC">
      <w:pPr>
        <w:pStyle w:val="Prrafodelista"/>
        <w:numPr>
          <w:ilvl w:val="0"/>
          <w:numId w:val="7"/>
        </w:numPr>
        <w:rPr>
          <w:rFonts w:ascii="Century Gothic" w:hAnsi="Century Gothic"/>
        </w:rPr>
      </w:pPr>
      <w:r>
        <w:rPr>
          <w:rFonts w:ascii="Century Gothic" w:hAnsi="Century Gothic"/>
        </w:rPr>
        <w:t>Propongan otra opción diferente a los expuestos</w:t>
      </w:r>
    </w:p>
    <w:p w:rsidR="006460BC" w:rsidRDefault="006460BC" w:rsidP="006460BC">
      <w:pPr>
        <w:pStyle w:val="Prrafodelista"/>
        <w:numPr>
          <w:ilvl w:val="0"/>
          <w:numId w:val="7"/>
        </w:numPr>
        <w:rPr>
          <w:rFonts w:ascii="Century Gothic" w:hAnsi="Century Gothic"/>
        </w:rPr>
      </w:pPr>
      <w:r>
        <w:rPr>
          <w:rFonts w:ascii="Century Gothic" w:hAnsi="Century Gothic"/>
        </w:rPr>
        <w:t>Organizar un plenario para exponer las conclusiones del trabajo.</w:t>
      </w: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p>
    <w:p w:rsidR="00F94347" w:rsidRDefault="00F94347" w:rsidP="00F94347">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714560" behindDoc="0" locked="0" layoutInCell="1" allowOverlap="1" wp14:anchorId="6670F9E0" wp14:editId="172EE709">
                <wp:simplePos x="0" y="0"/>
                <wp:positionH relativeFrom="column">
                  <wp:posOffset>0</wp:posOffset>
                </wp:positionH>
                <wp:positionV relativeFrom="paragraph">
                  <wp:posOffset>133350</wp:posOffset>
                </wp:positionV>
                <wp:extent cx="1933575" cy="390525"/>
                <wp:effectExtent l="133350" t="133350" r="161925" b="161925"/>
                <wp:wrapNone/>
                <wp:docPr id="106" name="Rectángulo: esquinas redondeadas 106"/>
                <wp:cNvGraphicFramePr/>
                <a:graphic xmlns:a="http://schemas.openxmlformats.org/drawingml/2006/main">
                  <a:graphicData uri="http://schemas.microsoft.com/office/word/2010/wordprocessingShape">
                    <wps:wsp>
                      <wps:cNvSpPr/>
                      <wps:spPr>
                        <a:xfrm>
                          <a:off x="0" y="0"/>
                          <a:ext cx="193357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F94347">
                            <w:pPr>
                              <w:rPr>
                                <w:b/>
                                <w:bCs/>
                                <w:i/>
                                <w:iCs/>
                                <w:color w:val="000000" w:themeColor="text1"/>
                                <w:sz w:val="28"/>
                                <w:szCs w:val="28"/>
                              </w:rPr>
                            </w:pPr>
                            <w:r>
                              <w:rPr>
                                <w:b/>
                                <w:bCs/>
                                <w:i/>
                                <w:iCs/>
                                <w:color w:val="000000" w:themeColor="text1"/>
                                <w:sz w:val="24"/>
                                <w:szCs w:val="24"/>
                              </w:rPr>
                              <w:t>DEFINICION DE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70F9E0" id="Rectángulo: esquinas redondeadas 106" o:spid="_x0000_s1097" style="position:absolute;margin-left:0;margin-top:10.5pt;width:152.25pt;height:3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" fillcolor="#5b9bd5 [3204]" stroked="f" strokeweight="1pt">
                <v:stroke joinstyle="miter"/>
                <v:shadow on="t" color="black" offset="0,1pt"/>
                <v:textbox>
                  <w:txbxContent>
                    <w:p w:rsidR="00744ADB" w:rsidRPr="002D5FF4" w:rsidRDefault="00744ADB" w:rsidP="00F94347">
                      <w:pPr>
                        <w:rPr>
                          <w:b/>
                          <w:bCs/>
                          <w:i/>
                          <w:iCs/>
                          <w:color w:val="000000" w:themeColor="text1"/>
                          <w:sz w:val="28"/>
                          <w:szCs w:val="28"/>
                        </w:rPr>
                      </w:pPr>
                      <w:r>
                        <w:rPr>
                          <w:b/>
                          <w:bCs/>
                          <w:i/>
                          <w:iCs/>
                          <w:color w:val="000000" w:themeColor="text1"/>
                          <w:sz w:val="24"/>
                          <w:szCs w:val="24"/>
                        </w:rPr>
                        <w:t>DEFINICION DE CIUDAD</w:t>
                      </w:r>
                    </w:p>
                  </w:txbxContent>
                </v:textbox>
              </v:roundrect>
            </w:pict>
          </mc:Fallback>
        </mc:AlternateContent>
      </w:r>
    </w:p>
    <w:p w:rsidR="00F94347" w:rsidRPr="00F94347" w:rsidRDefault="00F94347" w:rsidP="00F94347">
      <w:pPr>
        <w:rPr>
          <w:rFonts w:ascii="Century Gothic" w:hAnsi="Century Gothic"/>
        </w:rPr>
      </w:pPr>
    </w:p>
    <w:p w:rsidR="00F94347" w:rsidRDefault="00763591" w:rsidP="00F94347">
      <w:pPr>
        <w:rPr>
          <w:rFonts w:ascii="Century Gothic" w:hAnsi="Century Gothic"/>
        </w:rPr>
      </w:pPr>
      <w:r>
        <w:rPr>
          <w:rFonts w:ascii="Century Gothic" w:hAnsi="Century Gothic"/>
          <w:noProof/>
          <w:lang w:val="en-US"/>
        </w:rPr>
        <mc:AlternateContent>
          <mc:Choice Requires="wps">
            <w:drawing>
              <wp:anchor distT="0" distB="0" distL="114300" distR="114300" simplePos="0" relativeHeight="251715584" behindDoc="0" locked="0" layoutInCell="1" allowOverlap="1">
                <wp:simplePos x="0" y="0"/>
                <wp:positionH relativeFrom="column">
                  <wp:posOffset>1000125</wp:posOffset>
                </wp:positionH>
                <wp:positionV relativeFrom="paragraph">
                  <wp:posOffset>284480</wp:posOffset>
                </wp:positionV>
                <wp:extent cx="4752975" cy="1733550"/>
                <wp:effectExtent l="152400" t="152400" r="180975" b="171450"/>
                <wp:wrapNone/>
                <wp:docPr id="108" name="Diagrama de flujo: proceso alternativo 108"/>
                <wp:cNvGraphicFramePr/>
                <a:graphic xmlns:a="http://schemas.openxmlformats.org/drawingml/2006/main">
                  <a:graphicData uri="http://schemas.microsoft.com/office/word/2010/wordprocessingShape">
                    <wps:wsp>
                      <wps:cNvSpPr/>
                      <wps:spPr>
                        <a:xfrm>
                          <a:off x="0" y="0"/>
                          <a:ext cx="4752975" cy="1733550"/>
                        </a:xfrm>
                        <a:prstGeom prst="flowChartAlternateProcess">
                          <a:avLst/>
                        </a:prstGeom>
                        <a:effectLst>
                          <a:glow rad="1397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F94347" w:rsidRDefault="00744ADB" w:rsidP="00F94347">
                            <w:pPr>
                              <w:jc w:val="both"/>
                              <w:rPr>
                                <w:b/>
                                <w:bCs/>
                                <w:color w:val="000000" w:themeColor="text1"/>
                                <w:sz w:val="28"/>
                                <w:szCs w:val="28"/>
                              </w:rPr>
                            </w:pPr>
                            <w:r w:rsidRPr="00F94347">
                              <w:rPr>
                                <w:b/>
                                <w:bCs/>
                                <w:color w:val="000000" w:themeColor="text1"/>
                                <w:sz w:val="28"/>
                                <w:szCs w:val="28"/>
                              </w:rPr>
                              <w:t>Una ciudad es un espacio urbano con alta densidad de población, en la que predomina el comercio, la industria y los servicios. Se diferencia de otras entidades urbanas por diversos criterios, entre los que se incluyen población, densidad poblacional o estatuto legal, aunque su distinción varía entre países.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08" o:spid="_x0000_s1098" type="#_x0000_t176" style="position:absolute;margin-left:78.75pt;margin-top:22.4pt;width:374.25pt;height:1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" fillcolor="#5b9bd5 [3204]" strokecolor="#1f4d78 [1604]" strokeweight="1pt">
                <v:textbox>
                  <w:txbxContent>
                    <w:p w:rsidR="00744ADB" w:rsidRPr="00F94347" w:rsidRDefault="00744ADB" w:rsidP="00F94347">
                      <w:pPr>
                        <w:jc w:val="both"/>
                        <w:rPr>
                          <w:b/>
                          <w:bCs/>
                          <w:color w:val="000000" w:themeColor="text1"/>
                          <w:sz w:val="28"/>
                          <w:szCs w:val="28"/>
                        </w:rPr>
                      </w:pPr>
                      <w:r w:rsidRPr="00F94347">
                        <w:rPr>
                          <w:b/>
                          <w:bCs/>
                          <w:color w:val="000000" w:themeColor="text1"/>
                          <w:sz w:val="28"/>
                          <w:szCs w:val="28"/>
                        </w:rPr>
                        <w:t>Una ciudad es un espacio urbano con alta densidad de población, en la que predomina el comercio, la industria y los servicios. Se diferencia de otras entidades urbanas por diversos criterios, entre los que se incluyen población, densidad poblacional o estatuto legal, aunque su distinción varía entre países.</w:t>
                      </w:r>
                    </w:p>
                  </w:txbxContent>
                </v:textbox>
              </v:shape>
            </w:pict>
          </mc:Fallback>
        </mc:AlternateContent>
      </w:r>
    </w:p>
    <w:p w:rsidR="00F94347" w:rsidRDefault="00763591" w:rsidP="00F94347">
      <w:pPr>
        <w:ind w:firstLine="720"/>
        <w:rPr>
          <w:rFonts w:ascii="Century Gothic" w:hAnsi="Century Gothic"/>
        </w:rPr>
      </w:pPr>
      <w:r>
        <w:rPr>
          <w:rFonts w:ascii="Century Gothic" w:hAnsi="Century Gothic"/>
          <w:noProof/>
          <w:lang w:val="en-US"/>
        </w:rPr>
        <mc:AlternateContent>
          <mc:Choice Requires="wps">
            <w:drawing>
              <wp:anchor distT="0" distB="0" distL="114300" distR="114300" simplePos="0" relativeHeight="251718656" behindDoc="0" locked="0" layoutInCell="1" allowOverlap="1">
                <wp:simplePos x="0" y="0"/>
                <wp:positionH relativeFrom="column">
                  <wp:posOffset>161925</wp:posOffset>
                </wp:positionH>
                <wp:positionV relativeFrom="paragraph">
                  <wp:posOffset>2874645</wp:posOffset>
                </wp:positionV>
                <wp:extent cx="5753100" cy="2952750"/>
                <wp:effectExtent l="0" t="0" r="19050" b="19050"/>
                <wp:wrapNone/>
                <wp:docPr id="110" name="Rectángulo: una sola esquina cortada 110"/>
                <wp:cNvGraphicFramePr/>
                <a:graphic xmlns:a="http://schemas.openxmlformats.org/drawingml/2006/main">
                  <a:graphicData uri="http://schemas.microsoft.com/office/word/2010/wordprocessingShape">
                    <wps:wsp>
                      <wps:cNvSpPr/>
                      <wps:spPr>
                        <a:xfrm>
                          <a:off x="0" y="0"/>
                          <a:ext cx="5753100" cy="2952750"/>
                        </a:xfrm>
                        <a:prstGeom prst="snip1Rect">
                          <a:avLst/>
                        </a:prstGeom>
                        <a:effectLst>
                          <a:softEdge rad="317500"/>
                        </a:effectLst>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Esta definición de centra en una serie de cualidades objetivas de la ciudad, las cuales están relacionadas con el estatus político-administrativo, el aspecto físico y las actividades económicas.</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centro de actividades económicas relacionadas con los sectores secundario, terciario y cuaternario.</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espacio con infraestructura, es decir, con caminos pavimentados, diversas oficinas y lugares de reunión.</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Una agrupación de edificaciones que estén vinculadas entre sí por espacios públicos, tales como calles y plazas.</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espacio aglomerado, ya que, por lo general, las construcciones están cercas unas de otras.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ángulo: una sola esquina cortada 110" o:spid="_x0000_s1099" style="position:absolute;left:0;text-align:left;margin-left:12.75pt;margin-top:226.35pt;width:453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53100,2952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" adj="-11796480,,5400" path="m,l5260965,r492135,492135l5753100,2952750,,2952750,,xe" fillcolor="#5b9bd5 [3204]" strokecolor="#1f4d78 [1604]" strokeweight="1pt">
                <v:stroke joinstyle="miter"/>
                <v:formulas/>
                <v:path arrowok="t" o:connecttype="custom" o:connectlocs="0,0;5260965,0;5753100,492135;5753100,2952750;0,2952750;0,0" o:connectangles="0,0,0,0,0,0" textboxrect="0,0,5753100,2952750"/>
                <v:textbox>
                  <w:txbxContent>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Esta definición de centra en una serie de cualidades objetivas de la ciudad, las cuales están relacionadas con el estatus político-administrativo, el aspecto físico y las actividades económicas.</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centro de actividades económicas relacionadas con los sectores secundario, terciario y cuaternario.</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espacio con infraestructura, es decir, con caminos pavimentados, diversas oficinas y lugares de reunión.</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Una agrupación de edificaciones que estén vinculadas entre sí por espacios públicos, tales como calles y plazas.</w:t>
                      </w:r>
                    </w:p>
                    <w:p w:rsidR="00744ADB" w:rsidRPr="00763591" w:rsidRDefault="00744ADB" w:rsidP="00763591">
                      <w:pPr>
                        <w:pStyle w:val="Prrafodelista"/>
                        <w:numPr>
                          <w:ilvl w:val="0"/>
                          <w:numId w:val="8"/>
                        </w:numPr>
                        <w:jc w:val="both"/>
                        <w:rPr>
                          <w:b/>
                          <w:bCs/>
                          <w:color w:val="000000" w:themeColor="text1"/>
                          <w:sz w:val="28"/>
                          <w:szCs w:val="28"/>
                        </w:rPr>
                      </w:pPr>
                      <w:r w:rsidRPr="00763591">
                        <w:rPr>
                          <w:b/>
                          <w:bCs/>
                          <w:color w:val="000000" w:themeColor="text1"/>
                          <w:sz w:val="28"/>
                          <w:szCs w:val="28"/>
                        </w:rPr>
                        <w:t>Un espacio aglomerado, ya que, por lo general, las construcciones están cercas unas de otras.</w:t>
                      </w:r>
                    </w:p>
                  </w:txbxContent>
                </v:textbox>
              </v:shape>
            </w:pict>
          </mc:Fallback>
        </mc:AlternateContent>
      </w:r>
      <w:r>
        <w:rPr>
          <w:rFonts w:ascii="Century Gothic" w:hAnsi="Century Gothic"/>
          <w:noProof/>
          <w:lang w:val="en-US"/>
        </w:rPr>
        <mc:AlternateContent>
          <mc:Choice Requires="wps">
            <w:drawing>
              <wp:anchor distT="0" distB="0" distL="114300" distR="114300" simplePos="0" relativeHeight="251717632" behindDoc="0" locked="0" layoutInCell="1" allowOverlap="1" wp14:anchorId="19CAE17F" wp14:editId="17399277">
                <wp:simplePos x="0" y="0"/>
                <wp:positionH relativeFrom="column">
                  <wp:posOffset>95250</wp:posOffset>
                </wp:positionH>
                <wp:positionV relativeFrom="paragraph">
                  <wp:posOffset>2236470</wp:posOffset>
                </wp:positionV>
                <wp:extent cx="2486025" cy="390525"/>
                <wp:effectExtent l="133350" t="133350" r="142875" b="161925"/>
                <wp:wrapNone/>
                <wp:docPr id="109" name="Rectángulo: esquinas redondeadas 109"/>
                <wp:cNvGraphicFramePr/>
                <a:graphic xmlns:a="http://schemas.openxmlformats.org/drawingml/2006/main">
                  <a:graphicData uri="http://schemas.microsoft.com/office/word/2010/wordprocessingShape">
                    <wps:wsp>
                      <wps:cNvSpPr/>
                      <wps:spPr>
                        <a:xfrm>
                          <a:off x="0" y="0"/>
                          <a:ext cx="24860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F94347">
                            <w:pPr>
                              <w:rPr>
                                <w:b/>
                                <w:bCs/>
                                <w:i/>
                                <w:iCs/>
                                <w:color w:val="000000" w:themeColor="text1"/>
                                <w:sz w:val="28"/>
                                <w:szCs w:val="28"/>
                              </w:rPr>
                            </w:pPr>
                            <w:r>
                              <w:rPr>
                                <w:b/>
                                <w:bCs/>
                                <w:i/>
                                <w:iCs/>
                                <w:color w:val="000000" w:themeColor="text1"/>
                                <w:sz w:val="24"/>
                                <w:szCs w:val="24"/>
                              </w:rPr>
                              <w:t>LA CIUDAD COMO CUALIDAD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9CAE17F" id="Rectángulo: esquinas redondeadas 109" o:spid="_x0000_s1100" style="position:absolute;left:0;text-align:left;margin-left:7.5pt;margin-top:176.1pt;width:195.7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" fillcolor="#5b9bd5 [3204]" stroked="f" strokeweight="1pt">
                <v:stroke joinstyle="miter"/>
                <v:shadow on="t" color="black" offset="0,1pt"/>
                <v:textbox>
                  <w:txbxContent>
                    <w:p w:rsidR="00744ADB" w:rsidRPr="002D5FF4" w:rsidRDefault="00744ADB" w:rsidP="00F94347">
                      <w:pPr>
                        <w:rPr>
                          <w:b/>
                          <w:bCs/>
                          <w:i/>
                          <w:iCs/>
                          <w:color w:val="000000" w:themeColor="text1"/>
                          <w:sz w:val="28"/>
                          <w:szCs w:val="28"/>
                        </w:rPr>
                      </w:pPr>
                      <w:r>
                        <w:rPr>
                          <w:b/>
                          <w:bCs/>
                          <w:i/>
                          <w:iCs/>
                          <w:color w:val="000000" w:themeColor="text1"/>
                          <w:sz w:val="24"/>
                          <w:szCs w:val="24"/>
                        </w:rPr>
                        <w:t>LA CIUDAD COMO CUALIDAD</w:t>
                      </w:r>
                    </w:p>
                  </w:txbxContent>
                </v:textbox>
              </v:roundrect>
            </w:pict>
          </mc:Fallback>
        </mc:AlternateContent>
      </w: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Default="00763591" w:rsidP="00763591">
      <w:pPr>
        <w:rPr>
          <w:rFonts w:ascii="Century Gothic" w:hAnsi="Century Gothic"/>
        </w:rPr>
      </w:pPr>
      <w:r>
        <w:rPr>
          <w:noProof/>
          <w:lang w:val="en-US"/>
        </w:rPr>
        <w:drawing>
          <wp:anchor distT="0" distB="0" distL="114300" distR="114300" simplePos="0" relativeHeight="251719680" behindDoc="0" locked="0" layoutInCell="1" allowOverlap="1">
            <wp:simplePos x="0" y="0"/>
            <wp:positionH relativeFrom="column">
              <wp:posOffset>3114675</wp:posOffset>
            </wp:positionH>
            <wp:positionV relativeFrom="paragraph">
              <wp:posOffset>270510</wp:posOffset>
            </wp:positionV>
            <wp:extent cx="3152775" cy="2171700"/>
            <wp:effectExtent l="0" t="0" r="9525" b="0"/>
            <wp:wrapNone/>
            <wp:docPr id="112" name="Imagen 112" descr="02times-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times-squ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anchor>
        </w:drawing>
      </w:r>
    </w:p>
    <w:p w:rsidR="00763591" w:rsidRDefault="00763591" w:rsidP="00763591">
      <w:pPr>
        <w:rPr>
          <w:rFonts w:ascii="Century Gothic" w:hAnsi="Century Gothic"/>
        </w:rPr>
      </w:pPr>
    </w:p>
    <w:p w:rsidR="00763591" w:rsidRDefault="00763591" w:rsidP="00763591">
      <w:pPr>
        <w:tabs>
          <w:tab w:val="left" w:pos="1560"/>
        </w:tabs>
        <w:rPr>
          <w:rFonts w:ascii="Century Gothic" w:hAnsi="Century Gothic"/>
        </w:rPr>
      </w:pPr>
      <w:r>
        <w:rPr>
          <w:rFonts w:ascii="Century Gothic" w:hAnsi="Century Gothic"/>
        </w:rPr>
        <w:tab/>
      </w: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Pr="00763591" w:rsidRDefault="00763591" w:rsidP="00763591">
      <w:pPr>
        <w:rPr>
          <w:rFonts w:ascii="Century Gothic" w:hAnsi="Century Gothic"/>
        </w:rPr>
      </w:pPr>
    </w:p>
    <w:p w:rsidR="00763591" w:rsidRDefault="00763591" w:rsidP="00763591">
      <w:pPr>
        <w:rPr>
          <w:rFonts w:ascii="Century Gothic" w:hAnsi="Century Gothic"/>
        </w:rPr>
      </w:pPr>
    </w:p>
    <w:p w:rsidR="00763591" w:rsidRDefault="00763591" w:rsidP="00763591">
      <w:pPr>
        <w:tabs>
          <w:tab w:val="left" w:pos="2535"/>
        </w:tabs>
        <w:rPr>
          <w:rFonts w:ascii="Century Gothic" w:hAnsi="Century Gothic"/>
        </w:rPr>
      </w:pPr>
      <w:r>
        <w:rPr>
          <w:rFonts w:ascii="Century Gothic" w:hAnsi="Century Gothic"/>
        </w:rPr>
        <w:tab/>
      </w:r>
    </w:p>
    <w:p w:rsidR="00763591" w:rsidRDefault="00763591">
      <w:pPr>
        <w:rPr>
          <w:rFonts w:ascii="Century Gothic" w:hAnsi="Century Gothic"/>
        </w:rPr>
      </w:pPr>
    </w:p>
    <w:p w:rsidR="00763591" w:rsidRDefault="00EB2076" w:rsidP="00763591">
      <w:pPr>
        <w:tabs>
          <w:tab w:val="left" w:pos="2535"/>
        </w:tabs>
        <w:rPr>
          <w:rFonts w:ascii="Century Gothic" w:hAnsi="Century Gothic"/>
        </w:rPr>
      </w:pPr>
      <w:r>
        <w:rPr>
          <w:rFonts w:ascii="Century Gothic" w:hAnsi="Century Gothic"/>
          <w:noProof/>
          <w:lang w:val="en-US"/>
        </w:rPr>
        <w:lastRenderedPageBreak/>
        <mc:AlternateContent>
          <mc:Choice Requires="wps">
            <w:drawing>
              <wp:anchor distT="0" distB="0" distL="114300" distR="114300" simplePos="0" relativeHeight="251721728" behindDoc="0" locked="0" layoutInCell="1" allowOverlap="1" wp14:anchorId="6EC646AF" wp14:editId="47928B4E">
                <wp:simplePos x="0" y="0"/>
                <wp:positionH relativeFrom="column">
                  <wp:posOffset>0</wp:posOffset>
                </wp:positionH>
                <wp:positionV relativeFrom="paragraph">
                  <wp:posOffset>133350</wp:posOffset>
                </wp:positionV>
                <wp:extent cx="1933575" cy="390525"/>
                <wp:effectExtent l="133350" t="133350" r="161925" b="161925"/>
                <wp:wrapNone/>
                <wp:docPr id="113" name="Rectángulo: esquinas redondeadas 113"/>
                <wp:cNvGraphicFramePr/>
                <a:graphic xmlns:a="http://schemas.openxmlformats.org/drawingml/2006/main">
                  <a:graphicData uri="http://schemas.microsoft.com/office/word/2010/wordprocessingShape">
                    <wps:wsp>
                      <wps:cNvSpPr/>
                      <wps:spPr>
                        <a:xfrm>
                          <a:off x="0" y="0"/>
                          <a:ext cx="193357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EB2076">
                            <w:pPr>
                              <w:jc w:val="center"/>
                              <w:rPr>
                                <w:b/>
                                <w:bCs/>
                                <w:i/>
                                <w:iCs/>
                                <w:color w:val="000000" w:themeColor="text1"/>
                                <w:sz w:val="28"/>
                                <w:szCs w:val="28"/>
                              </w:rPr>
                            </w:pPr>
                            <w:r>
                              <w:rPr>
                                <w:b/>
                                <w:bCs/>
                                <w:i/>
                                <w:iCs/>
                                <w:color w:val="000000" w:themeColor="text1"/>
                                <w:sz w:val="24"/>
                                <w:szCs w:val="24"/>
                              </w:rPr>
                              <w:t>EJERCICIO EN CLASE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C646AF" id="Rectángulo: esquinas redondeadas 113" o:spid="_x0000_s1101" style="position:absolute;margin-left:0;margin-top:10.5pt;width:152.2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" fillcolor="#5b9bd5 [3204]" stroked="f" strokeweight="1pt">
                <v:stroke joinstyle="miter"/>
                <v:shadow on="t" color="black" offset="0,1pt"/>
                <v:textbox>
                  <w:txbxContent>
                    <w:p w:rsidR="00744ADB" w:rsidRPr="002D5FF4" w:rsidRDefault="00744ADB" w:rsidP="00EB2076">
                      <w:pPr>
                        <w:jc w:val="center"/>
                        <w:rPr>
                          <w:b/>
                          <w:bCs/>
                          <w:i/>
                          <w:iCs/>
                          <w:color w:val="000000" w:themeColor="text1"/>
                          <w:sz w:val="28"/>
                          <w:szCs w:val="28"/>
                        </w:rPr>
                      </w:pPr>
                      <w:r>
                        <w:rPr>
                          <w:b/>
                          <w:bCs/>
                          <w:i/>
                          <w:iCs/>
                          <w:color w:val="000000" w:themeColor="text1"/>
                          <w:sz w:val="24"/>
                          <w:szCs w:val="24"/>
                        </w:rPr>
                        <w:t>EJERCICIO EN CLASE</w:t>
                      </w:r>
                    </w:p>
                  </w:txbxContent>
                </v:textbox>
              </v:roundrect>
            </w:pict>
          </mc:Fallback>
        </mc:AlternateContent>
      </w:r>
    </w:p>
    <w:p w:rsidR="00EB2076" w:rsidRPr="00EB2076" w:rsidRDefault="00EB2076" w:rsidP="00EB2076">
      <w:pPr>
        <w:rPr>
          <w:rFonts w:ascii="Century Gothic" w:hAnsi="Century Gothic"/>
        </w:rPr>
      </w:pPr>
    </w:p>
    <w:p w:rsidR="00EB2076" w:rsidRDefault="00EB2076" w:rsidP="00EB2076">
      <w:pPr>
        <w:rPr>
          <w:rFonts w:ascii="Century Gothic" w:hAnsi="Century Gothic"/>
        </w:rPr>
      </w:pPr>
    </w:p>
    <w:p w:rsidR="00EB2076" w:rsidRDefault="00EB2076" w:rsidP="00EB2076">
      <w:pPr>
        <w:pStyle w:val="Prrafodelista"/>
        <w:numPr>
          <w:ilvl w:val="0"/>
          <w:numId w:val="5"/>
        </w:numPr>
        <w:rPr>
          <w:rFonts w:ascii="Century Gothic" w:hAnsi="Century Gothic"/>
        </w:rPr>
      </w:pPr>
      <w:r>
        <w:rPr>
          <w:rFonts w:ascii="Century Gothic" w:hAnsi="Century Gothic"/>
          <w:noProof/>
          <w:lang w:val="en-US"/>
        </w:rPr>
        <mc:AlternateContent>
          <mc:Choice Requires="wps">
            <w:drawing>
              <wp:anchor distT="0" distB="0" distL="114300" distR="114300" simplePos="0" relativeHeight="251723776" behindDoc="0" locked="0" layoutInCell="1" allowOverlap="1" wp14:anchorId="4767614C" wp14:editId="640C70B5">
                <wp:simplePos x="0" y="0"/>
                <wp:positionH relativeFrom="column">
                  <wp:posOffset>47625</wp:posOffset>
                </wp:positionH>
                <wp:positionV relativeFrom="paragraph">
                  <wp:posOffset>1217295</wp:posOffset>
                </wp:positionV>
                <wp:extent cx="5219700" cy="390525"/>
                <wp:effectExtent l="133350" t="133350" r="133350" b="161925"/>
                <wp:wrapNone/>
                <wp:docPr id="114" name="Rectángulo: esquinas redondeadas 114"/>
                <wp:cNvGraphicFramePr/>
                <a:graphic xmlns:a="http://schemas.openxmlformats.org/drawingml/2006/main">
                  <a:graphicData uri="http://schemas.microsoft.com/office/word/2010/wordprocessingShape">
                    <wps:wsp>
                      <wps:cNvSpPr/>
                      <wps:spPr>
                        <a:xfrm>
                          <a:off x="0" y="0"/>
                          <a:ext cx="5219700"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2D5FF4" w:rsidRDefault="00744ADB" w:rsidP="00EB2076">
                            <w:pPr>
                              <w:rPr>
                                <w:b/>
                                <w:bCs/>
                                <w:i/>
                                <w:iCs/>
                                <w:color w:val="000000" w:themeColor="text1"/>
                                <w:sz w:val="28"/>
                                <w:szCs w:val="28"/>
                              </w:rPr>
                            </w:pPr>
                            <w:r>
                              <w:rPr>
                                <w:b/>
                                <w:bCs/>
                                <w:i/>
                                <w:iCs/>
                                <w:color w:val="000000" w:themeColor="text1"/>
                                <w:sz w:val="24"/>
                                <w:szCs w:val="24"/>
                              </w:rPr>
                              <w:t>LA CIUDAD COMO UN CONJUNTO DE EXPERIENCIAS COMPARTIDAS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767614C" id="Rectángulo: esquinas redondeadas 114" o:spid="_x0000_s1102" style="position:absolute;left:0;text-align:left;margin-left:3.75pt;margin-top:95.85pt;width:411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" fillcolor="#5b9bd5 [3204]" stroked="f" strokeweight="1pt">
                <v:stroke joinstyle="miter"/>
                <v:shadow on="t" color="black" offset="0,1pt"/>
                <v:textbox>
                  <w:txbxContent>
                    <w:p w:rsidR="00744ADB" w:rsidRPr="002D5FF4" w:rsidRDefault="00744ADB" w:rsidP="00EB2076">
                      <w:pPr>
                        <w:rPr>
                          <w:b/>
                          <w:bCs/>
                          <w:i/>
                          <w:iCs/>
                          <w:color w:val="000000" w:themeColor="text1"/>
                          <w:sz w:val="28"/>
                          <w:szCs w:val="28"/>
                        </w:rPr>
                      </w:pPr>
                      <w:r>
                        <w:rPr>
                          <w:b/>
                          <w:bCs/>
                          <w:i/>
                          <w:iCs/>
                          <w:color w:val="000000" w:themeColor="text1"/>
                          <w:sz w:val="24"/>
                          <w:szCs w:val="24"/>
                        </w:rPr>
                        <w:t>LA CIUDAD COMO UN CONJUNTO DE EXPERIENCIAS COMPARTIDAS</w:t>
                      </w:r>
                    </w:p>
                  </w:txbxContent>
                </v:textbox>
              </v:roundrect>
            </w:pict>
          </mc:Fallback>
        </mc:AlternateContent>
      </w:r>
      <w:r w:rsidRPr="00EB2076">
        <w:rPr>
          <w:rFonts w:ascii="Century Gothic" w:hAnsi="Century Gothic"/>
        </w:rPr>
        <w:t>¿Qué cualidades de nuestra ciudad crees que se van a perder después de la aparición del coronavirus y que propuestas tienes para recuperarlas?</w:t>
      </w:r>
    </w:p>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r>
        <w:rPr>
          <w:rFonts w:ascii="Century Gothic" w:hAnsi="Century Gothic"/>
          <w:noProof/>
          <w:lang w:val="en-US"/>
        </w:rPr>
        <mc:AlternateContent>
          <mc:Choice Requires="wps">
            <w:drawing>
              <wp:anchor distT="0" distB="0" distL="114300" distR="114300" simplePos="0" relativeHeight="251724800" behindDoc="0" locked="0" layoutInCell="1" allowOverlap="1">
                <wp:simplePos x="0" y="0"/>
                <wp:positionH relativeFrom="column">
                  <wp:posOffset>133350</wp:posOffset>
                </wp:positionH>
                <wp:positionV relativeFrom="paragraph">
                  <wp:posOffset>69850</wp:posOffset>
                </wp:positionV>
                <wp:extent cx="6543675" cy="2638425"/>
                <wp:effectExtent l="95250" t="57150" r="104775" b="104775"/>
                <wp:wrapNone/>
                <wp:docPr id="115" name="Rectángulo: esquinas superiores, una redondeada y la otra cortada 115"/>
                <wp:cNvGraphicFramePr/>
                <a:graphic xmlns:a="http://schemas.openxmlformats.org/drawingml/2006/main">
                  <a:graphicData uri="http://schemas.microsoft.com/office/word/2010/wordprocessingShape">
                    <wps:wsp>
                      <wps:cNvSpPr/>
                      <wps:spPr>
                        <a:xfrm>
                          <a:off x="0" y="0"/>
                          <a:ext cx="6543675" cy="2638425"/>
                        </a:xfrm>
                        <a:prstGeom prst="snip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4A67E2">
                            <w:pPr>
                              <w:jc w:val="both"/>
                              <w:rPr>
                                <w:b/>
                                <w:bCs/>
                                <w:color w:val="000000" w:themeColor="text1"/>
                                <w:sz w:val="28"/>
                                <w:szCs w:val="28"/>
                              </w:rPr>
                            </w:pPr>
                            <w:r w:rsidRPr="004A67E2">
                              <w:rPr>
                                <w:b/>
                                <w:bCs/>
                                <w:color w:val="000000" w:themeColor="text1"/>
                                <w:sz w:val="28"/>
                                <w:szCs w:val="28"/>
                              </w:rPr>
                              <w:t>Esta concepción valida la ciudad como un modo de vida, ya que hace énfasis en la forma de ver y de vivir la ciudad por parte de sus habitantes y en las experiencias que ellos comparten.</w:t>
                            </w:r>
                          </w:p>
                          <w:p w:rsidR="00744ADB" w:rsidRPr="004A67E2" w:rsidRDefault="00744ADB" w:rsidP="004A67E2">
                            <w:pPr>
                              <w:jc w:val="both"/>
                              <w:rPr>
                                <w:b/>
                                <w:bCs/>
                                <w:color w:val="000000" w:themeColor="text1"/>
                                <w:sz w:val="28"/>
                                <w:szCs w:val="28"/>
                              </w:rPr>
                            </w:pPr>
                            <w:r w:rsidRPr="004A67E2">
                              <w:rPr>
                                <w:b/>
                                <w:bCs/>
                                <w:color w:val="000000" w:themeColor="text1"/>
                                <w:sz w:val="28"/>
                                <w:szCs w:val="28"/>
                              </w:rPr>
                              <w:t>La ciudad es un espacio en el que tienen lugar una gran diversidad de relaciones sociales y de procesos económicos, político y técnicos, convirtiéndose en objeto de estudio de todas las ciencias sociales a través de disciplinas como del urbanismo, la sociología urbana, la antropología urbana y la geografía urbana, entre otras.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ángulo: esquinas superiores, una redondeada y la otra cortada 115" o:spid="_x0000_s1103" style="position:absolute;margin-left:10.5pt;margin-top:5.5pt;width:515.25pt;height:20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3675,2638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" adj="-11796480,,5400" path="m439746,l6103929,r439746,439746l6543675,2638425,,2638425,,439746c,196881,196881,,439746,xe" fillcolor="#5b9bd5 [3204]" stroked="f" strokeweight="1pt">
                <v:stroke joinstyle="miter"/>
                <v:shadow on="t" color="black" opacity="20971f" offset="0,2.2pt"/>
                <v:formulas/>
                <v:path arrowok="t" o:connecttype="custom" o:connectlocs="439746,0;6103929,0;6543675,439746;6543675,2638425;0,2638425;0,439746;439746,0" o:connectangles="0,0,0,0,0,0,0" textboxrect="0,0,6543675,2638425"/>
                <v:textbox>
                  <w:txbxContent>
                    <w:p w:rsidR="00744ADB" w:rsidRPr="004A67E2" w:rsidRDefault="00744ADB" w:rsidP="004A67E2">
                      <w:pPr>
                        <w:jc w:val="both"/>
                        <w:rPr>
                          <w:b/>
                          <w:bCs/>
                          <w:color w:val="000000" w:themeColor="text1"/>
                          <w:sz w:val="28"/>
                          <w:szCs w:val="28"/>
                        </w:rPr>
                      </w:pPr>
                      <w:r w:rsidRPr="004A67E2">
                        <w:rPr>
                          <w:b/>
                          <w:bCs/>
                          <w:color w:val="000000" w:themeColor="text1"/>
                          <w:sz w:val="28"/>
                          <w:szCs w:val="28"/>
                        </w:rPr>
                        <w:t>Esta concepción valida la ciudad como un modo de vida, ya que hace énfasis en la forma de ver y de vivir la ciudad por parte de sus habitantes y en las experiencias que ellos comparten.</w:t>
                      </w:r>
                    </w:p>
                    <w:p w:rsidR="00744ADB" w:rsidRPr="004A67E2" w:rsidRDefault="00744ADB" w:rsidP="004A67E2">
                      <w:pPr>
                        <w:jc w:val="both"/>
                        <w:rPr>
                          <w:b/>
                          <w:bCs/>
                          <w:color w:val="000000" w:themeColor="text1"/>
                          <w:sz w:val="28"/>
                          <w:szCs w:val="28"/>
                        </w:rPr>
                      </w:pPr>
                      <w:r w:rsidRPr="004A67E2">
                        <w:rPr>
                          <w:b/>
                          <w:bCs/>
                          <w:color w:val="000000" w:themeColor="text1"/>
                          <w:sz w:val="28"/>
                          <w:szCs w:val="28"/>
                        </w:rPr>
                        <w:t>La ciudad es un espacio en el que tienen lugar una gran diversidad de relaciones sociales y de procesos económicos, político y técnicos, convirtiéndose en objeto de estudio de todas las ciencias sociales a través de disciplinas como del urbanismo, la sociología urbana, la antropología urbana y la geografía urbana, entre otras.</w:t>
                      </w:r>
                    </w:p>
                  </w:txbxContent>
                </v:textbox>
              </v:shape>
            </w:pict>
          </mc:Fallback>
        </mc:AlternateContent>
      </w:r>
    </w:p>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Default="004A67E2" w:rsidP="004A67E2">
      <w:pPr>
        <w:rPr>
          <w:rFonts w:ascii="Century Gothic" w:hAnsi="Century Gothic"/>
        </w:rPr>
      </w:pPr>
    </w:p>
    <w:p w:rsidR="004A67E2" w:rsidRDefault="004A67E2" w:rsidP="004A67E2">
      <w:pPr>
        <w:ind w:firstLine="720"/>
      </w:pPr>
      <w:r>
        <w:rPr>
          <w:noProof/>
          <w:lang w:val="en-US"/>
        </w:rPr>
        <w:drawing>
          <wp:anchor distT="0" distB="0" distL="114300" distR="114300" simplePos="0" relativeHeight="251725824" behindDoc="0" locked="0" layoutInCell="1" allowOverlap="1">
            <wp:simplePos x="0" y="0"/>
            <wp:positionH relativeFrom="column">
              <wp:posOffset>1409700</wp:posOffset>
            </wp:positionH>
            <wp:positionV relativeFrom="paragraph">
              <wp:posOffset>194310</wp:posOffset>
            </wp:positionV>
            <wp:extent cx="3924300" cy="2635296"/>
            <wp:effectExtent l="19050" t="0" r="19050" b="755650"/>
            <wp:wrapNone/>
            <wp:docPr id="116" name="Imagen 116" descr="descarg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arga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263529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Pr="004A67E2" w:rsidRDefault="004A67E2" w:rsidP="004A67E2"/>
    <w:p w:rsidR="004A67E2" w:rsidRDefault="004A67E2" w:rsidP="004A67E2"/>
    <w:p w:rsidR="004A67E2" w:rsidRDefault="004A67E2" w:rsidP="004A67E2">
      <w:pPr>
        <w:tabs>
          <w:tab w:val="left" w:pos="1500"/>
        </w:tabs>
      </w:pPr>
      <w:r>
        <w:tab/>
      </w:r>
    </w:p>
    <w:p w:rsidR="004A67E2" w:rsidRDefault="004A67E2" w:rsidP="004A67E2">
      <w:pPr>
        <w:tabs>
          <w:tab w:val="left" w:pos="1500"/>
        </w:tabs>
      </w:pPr>
    </w:p>
    <w:p w:rsidR="004A67E2" w:rsidRDefault="004A67E2" w:rsidP="004A67E2">
      <w:pPr>
        <w:tabs>
          <w:tab w:val="left" w:pos="1500"/>
        </w:tabs>
      </w:pPr>
    </w:p>
    <w:p w:rsidR="004A67E2" w:rsidRDefault="004A67E2" w:rsidP="004A67E2">
      <w:pPr>
        <w:tabs>
          <w:tab w:val="left" w:pos="1500"/>
        </w:tabs>
      </w:pPr>
    </w:p>
    <w:p w:rsidR="004A67E2" w:rsidRDefault="004A67E2" w:rsidP="004A67E2">
      <w:pPr>
        <w:tabs>
          <w:tab w:val="left" w:pos="1500"/>
        </w:tabs>
      </w:pPr>
    </w:p>
    <w:p w:rsidR="004A67E2" w:rsidRDefault="004A67E2" w:rsidP="004A67E2">
      <w:pPr>
        <w:tabs>
          <w:tab w:val="left" w:pos="1500"/>
        </w:tabs>
      </w:pPr>
      <w:r>
        <w:rPr>
          <w:rFonts w:ascii="Century Gothic" w:hAnsi="Century Gothic"/>
          <w:noProof/>
          <w:lang w:val="en-US"/>
        </w:rPr>
        <w:lastRenderedPageBreak/>
        <mc:AlternateContent>
          <mc:Choice Requires="wps">
            <w:drawing>
              <wp:anchor distT="0" distB="0" distL="114300" distR="114300" simplePos="0" relativeHeight="251727872" behindDoc="0" locked="0" layoutInCell="1" allowOverlap="1" wp14:anchorId="4BA4B861" wp14:editId="09422D25">
                <wp:simplePos x="0" y="0"/>
                <wp:positionH relativeFrom="column">
                  <wp:posOffset>0</wp:posOffset>
                </wp:positionH>
                <wp:positionV relativeFrom="paragraph">
                  <wp:posOffset>133350</wp:posOffset>
                </wp:positionV>
                <wp:extent cx="2943225" cy="390525"/>
                <wp:effectExtent l="133350" t="133350" r="142875" b="161925"/>
                <wp:wrapNone/>
                <wp:docPr id="117" name="Rectángulo: esquinas redondeadas 117"/>
                <wp:cNvGraphicFramePr/>
                <a:graphic xmlns:a="http://schemas.openxmlformats.org/drawingml/2006/main">
                  <a:graphicData uri="http://schemas.microsoft.com/office/word/2010/wordprocessingShape">
                    <wps:wsp>
                      <wps:cNvSpPr/>
                      <wps:spPr>
                        <a:xfrm>
                          <a:off x="0" y="0"/>
                          <a:ext cx="29432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4A67E2">
                            <w:pPr>
                              <w:rPr>
                                <w:b/>
                                <w:bCs/>
                                <w:i/>
                                <w:iCs/>
                                <w:color w:val="000000" w:themeColor="text1"/>
                                <w:sz w:val="40"/>
                                <w:szCs w:val="40"/>
                              </w:rPr>
                            </w:pPr>
                            <w:r w:rsidRPr="004A67E2">
                              <w:rPr>
                                <w:b/>
                                <w:bCs/>
                                <w:i/>
                                <w:iCs/>
                                <w:color w:val="000000" w:themeColor="text1"/>
                                <w:sz w:val="36"/>
                                <w:szCs w:val="36"/>
                              </w:rPr>
                              <w:t>ORIGENES DE LA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A4B861" id="Rectángulo: esquinas redondeadas 117" o:spid="_x0000_s1104" style="position:absolute;margin-left:0;margin-top:10.5pt;width:231.7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" fillcolor="#5b9bd5 [3204]" stroked="f" strokeweight="1pt">
                <v:stroke joinstyle="miter"/>
                <v:shadow on="t" color="black" offset="0,1pt"/>
                <v:textbox>
                  <w:txbxContent>
                    <w:p w:rsidR="00744ADB" w:rsidRPr="004A67E2" w:rsidRDefault="00744ADB" w:rsidP="004A67E2">
                      <w:pPr>
                        <w:rPr>
                          <w:b/>
                          <w:bCs/>
                          <w:i/>
                          <w:iCs/>
                          <w:color w:val="000000" w:themeColor="text1"/>
                          <w:sz w:val="40"/>
                          <w:szCs w:val="40"/>
                        </w:rPr>
                      </w:pPr>
                      <w:r w:rsidRPr="004A67E2">
                        <w:rPr>
                          <w:b/>
                          <w:bCs/>
                          <w:i/>
                          <w:iCs/>
                          <w:color w:val="000000" w:themeColor="text1"/>
                          <w:sz w:val="36"/>
                          <w:szCs w:val="36"/>
                        </w:rPr>
                        <w:t>ORIGENES DE LA CIUDAD</w:t>
                      </w:r>
                    </w:p>
                  </w:txbxContent>
                </v:textbox>
              </v:roundrect>
            </w:pict>
          </mc:Fallback>
        </mc:AlternateContent>
      </w:r>
    </w:p>
    <w:p w:rsidR="00AE6834" w:rsidRPr="00AE6834" w:rsidRDefault="00AE6834" w:rsidP="00AE6834"/>
    <w:p w:rsidR="00AE6834" w:rsidRPr="00AE6834" w:rsidRDefault="00AE6834" w:rsidP="00AE6834"/>
    <w:p w:rsidR="00AE6834" w:rsidRDefault="00AE6834" w:rsidP="00AE6834"/>
    <w:p w:rsidR="00AE6834" w:rsidRDefault="00AE6834" w:rsidP="00AE68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8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 ciudad surgió en el momento en que el hombre abandona su estado de cazador- recolector y descubre la agricultura. Esta actividad favoreció la existencia de unos excedentes que permitieron la sedentarización. ... Ciudad y urbe (cité y ville) no eran palabras sinónimas entre los antiguos griegos y romanos.</w:t>
      </w:r>
    </w:p>
    <w:p w:rsidR="00AE6834" w:rsidRDefault="00AE6834" w:rsidP="00AE68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6834" w:rsidRDefault="00AE6834" w:rsidP="00AE68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lang w:val="en-US"/>
        </w:rPr>
        <mc:AlternateContent>
          <mc:Choice Requires="wps">
            <w:drawing>
              <wp:anchor distT="0" distB="0" distL="114300" distR="114300" simplePos="0" relativeHeight="251729920" behindDoc="0" locked="0" layoutInCell="1" allowOverlap="1" wp14:anchorId="328DEB8C" wp14:editId="09921535">
                <wp:simplePos x="0" y="0"/>
                <wp:positionH relativeFrom="column">
                  <wp:posOffset>66675</wp:posOffset>
                </wp:positionH>
                <wp:positionV relativeFrom="paragraph">
                  <wp:posOffset>48260</wp:posOffset>
                </wp:positionV>
                <wp:extent cx="2943225" cy="390525"/>
                <wp:effectExtent l="133350" t="133350" r="142875" b="161925"/>
                <wp:wrapNone/>
                <wp:docPr id="119" name="Rectángulo: esquinas redondeadas 119"/>
                <wp:cNvGraphicFramePr/>
                <a:graphic xmlns:a="http://schemas.openxmlformats.org/drawingml/2006/main">
                  <a:graphicData uri="http://schemas.microsoft.com/office/word/2010/wordprocessingShape">
                    <wps:wsp>
                      <wps:cNvSpPr/>
                      <wps:spPr>
                        <a:xfrm>
                          <a:off x="0" y="0"/>
                          <a:ext cx="29432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4A67E2">
                            <w:pPr>
                              <w:rPr>
                                <w:b/>
                                <w:bCs/>
                                <w:i/>
                                <w:iCs/>
                                <w:color w:val="000000" w:themeColor="text1"/>
                                <w:sz w:val="40"/>
                                <w:szCs w:val="40"/>
                              </w:rPr>
                            </w:pPr>
                            <w:r>
                              <w:rPr>
                                <w:b/>
                                <w:bCs/>
                                <w:i/>
                                <w:iCs/>
                                <w:color w:val="000000" w:themeColor="text1"/>
                                <w:sz w:val="36"/>
                                <w:szCs w:val="36"/>
                              </w:rPr>
                              <w:t>EJERCICIO EN CLASE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28DEB8C" id="Rectángulo: esquinas redondeadas 119" o:spid="_x0000_s1105" style="position:absolute;margin-left:5.25pt;margin-top:3.8pt;width:231.7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" fillcolor="#5b9bd5 [3204]" stroked="f" strokeweight="1pt">
                <v:stroke joinstyle="miter"/>
                <v:shadow on="t" color="black" offset="0,1pt"/>
                <v:textbox>
                  <w:txbxContent>
                    <w:p w:rsidR="00744ADB" w:rsidRPr="004A67E2" w:rsidRDefault="00744ADB" w:rsidP="004A67E2">
                      <w:pPr>
                        <w:rPr>
                          <w:b/>
                          <w:bCs/>
                          <w:i/>
                          <w:iCs/>
                          <w:color w:val="000000" w:themeColor="text1"/>
                          <w:sz w:val="40"/>
                          <w:szCs w:val="40"/>
                        </w:rPr>
                      </w:pPr>
                      <w:r>
                        <w:rPr>
                          <w:b/>
                          <w:bCs/>
                          <w:i/>
                          <w:iCs/>
                          <w:color w:val="000000" w:themeColor="text1"/>
                          <w:sz w:val="36"/>
                          <w:szCs w:val="36"/>
                        </w:rPr>
                        <w:t>EJERCICIO EN CLASE</w:t>
                      </w:r>
                    </w:p>
                  </w:txbxContent>
                </v:textbox>
              </v:roundrect>
            </w:pict>
          </mc:Fallback>
        </mc:AlternateContent>
      </w:r>
    </w:p>
    <w:p w:rsidR="00AE6834" w:rsidRDefault="00AE6834" w:rsidP="00AE68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6834" w:rsidRDefault="00AE6834" w:rsidP="00AE6834">
      <w:pPr>
        <w:pStyle w:val="Prrafodelista"/>
        <w:numPr>
          <w:ilvl w:val="0"/>
          <w:numId w:val="9"/>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8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¿Cuál es el origen de las ciudades? </w:t>
      </w:r>
    </w:p>
    <w:p w:rsidR="00AE6834" w:rsidRDefault="00AE6834" w:rsidP="00AE6834">
      <w:pPr>
        <w:pStyle w:val="Prrafodelista"/>
        <w:numPr>
          <w:ilvl w:val="0"/>
          <w:numId w:val="9"/>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8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¿Cuándo se considera una ciudad?  </w:t>
      </w:r>
    </w:p>
    <w:p w:rsidR="00AE6834" w:rsidRDefault="00AE6834" w:rsidP="00AE6834">
      <w:pPr>
        <w:pStyle w:val="Prrafodelista"/>
        <w:numPr>
          <w:ilvl w:val="0"/>
          <w:numId w:val="9"/>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68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¿Cómo surgieron las primeras ciudades en Colombia? </w:t>
      </w:r>
    </w:p>
    <w:p w:rsidR="00AE6834" w:rsidRDefault="00AE6834" w:rsidP="00AE6834">
      <w:pPr>
        <w:pStyle w:val="Prrafodelista"/>
        <w:numPr>
          <w:ilvl w:val="0"/>
          <w:numId w:val="9"/>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noProof/>
          <w:lang w:val="en-US"/>
        </w:rPr>
        <mc:AlternateContent>
          <mc:Choice Requires="wps">
            <w:drawing>
              <wp:anchor distT="0" distB="0" distL="114300" distR="114300" simplePos="0" relativeHeight="251731968" behindDoc="0" locked="0" layoutInCell="1" allowOverlap="1" wp14:anchorId="3196CEDA" wp14:editId="018A5917">
                <wp:simplePos x="0" y="0"/>
                <wp:positionH relativeFrom="column">
                  <wp:posOffset>0</wp:posOffset>
                </wp:positionH>
                <wp:positionV relativeFrom="paragraph">
                  <wp:posOffset>772160</wp:posOffset>
                </wp:positionV>
                <wp:extent cx="2943225" cy="390525"/>
                <wp:effectExtent l="133350" t="133350" r="142875" b="161925"/>
                <wp:wrapNone/>
                <wp:docPr id="120" name="Rectángulo: esquinas redondeadas 120"/>
                <wp:cNvGraphicFramePr/>
                <a:graphic xmlns:a="http://schemas.openxmlformats.org/drawingml/2006/main">
                  <a:graphicData uri="http://schemas.microsoft.com/office/word/2010/wordprocessingShape">
                    <wps:wsp>
                      <wps:cNvSpPr/>
                      <wps:spPr>
                        <a:xfrm>
                          <a:off x="0" y="0"/>
                          <a:ext cx="29432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4A67E2">
                            <w:pPr>
                              <w:rPr>
                                <w:b/>
                                <w:bCs/>
                                <w:i/>
                                <w:iCs/>
                                <w:color w:val="000000" w:themeColor="text1"/>
                                <w:sz w:val="40"/>
                                <w:szCs w:val="40"/>
                              </w:rPr>
                            </w:pPr>
                            <w:r>
                              <w:rPr>
                                <w:b/>
                                <w:bCs/>
                                <w:i/>
                                <w:iCs/>
                                <w:color w:val="000000" w:themeColor="text1"/>
                                <w:sz w:val="36"/>
                                <w:szCs w:val="36"/>
                              </w:rPr>
                              <w:t>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196CEDA" id="Rectángulo: esquinas redondeadas 120" o:spid="_x0000_s1106" style="position:absolute;left:0;text-align:left;margin-left:0;margin-top:60.8pt;width:231.7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" fillcolor="#5b9bd5 [3204]" stroked="f" strokeweight="1pt">
                <v:stroke joinstyle="miter"/>
                <v:shadow on="t" color="black" offset="0,1pt"/>
                <v:textbox>
                  <w:txbxContent>
                    <w:p w:rsidR="00744ADB" w:rsidRPr="004A67E2" w:rsidRDefault="00744ADB" w:rsidP="004A67E2">
                      <w:pPr>
                        <w:rPr>
                          <w:b/>
                          <w:bCs/>
                          <w:i/>
                          <w:iCs/>
                          <w:color w:val="000000" w:themeColor="text1"/>
                          <w:sz w:val="40"/>
                          <w:szCs w:val="40"/>
                        </w:rPr>
                      </w:pPr>
                      <w:r>
                        <w:rPr>
                          <w:b/>
                          <w:bCs/>
                          <w:i/>
                          <w:iCs/>
                          <w:color w:val="000000" w:themeColor="text1"/>
                          <w:sz w:val="36"/>
                          <w:szCs w:val="36"/>
                        </w:rPr>
                        <w:t>TAREA</w:t>
                      </w:r>
                    </w:p>
                  </w:txbxContent>
                </v:textbox>
              </v:roundrect>
            </w:pict>
          </mc:Fallback>
        </mc:AlternateContent>
      </w:r>
      <w:r w:rsidRPr="00AE6834">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¿Qué se necesita para construir una ciudad?</w:t>
      </w:r>
    </w:p>
    <w:p w:rsidR="00AE6834" w:rsidRPr="00AE6834" w:rsidRDefault="00AE6834" w:rsidP="00AE6834"/>
    <w:p w:rsidR="00AE6834" w:rsidRPr="00AE6834" w:rsidRDefault="00AE6834" w:rsidP="00AE6834"/>
    <w:p w:rsidR="00AE6834" w:rsidRPr="00AE6834" w:rsidRDefault="00AE6834" w:rsidP="00AE6834"/>
    <w:p w:rsidR="00AE6834" w:rsidRPr="00AE6834" w:rsidRDefault="00AE6834" w:rsidP="00AE6834"/>
    <w:p w:rsidR="00AE6834" w:rsidRPr="00AE6834" w:rsidRDefault="00AE6834" w:rsidP="00AE6834">
      <w:pPr>
        <w:pStyle w:val="Prrafodelista"/>
        <w:numPr>
          <w:ilvl w:val="0"/>
          <w:numId w:val="10"/>
        </w:num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Consulta la agricultura de tu ciudad y las ciudades </w:t>
      </w:r>
      <w:r w:rsidR="006B44E3">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más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importantes</w:t>
      </w:r>
    </w:p>
    <w:p w:rsidR="00AE6834" w:rsidRDefault="00AE6834" w:rsidP="00AE6834">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E6834" w:rsidRDefault="00AE6834" w:rsidP="00AE6834"/>
    <w:p w:rsidR="00AE6834" w:rsidRPr="00AE6834" w:rsidRDefault="00AE6834" w:rsidP="00AE6834"/>
    <w:p w:rsidR="00AE6834" w:rsidRDefault="00AE6834" w:rsidP="00AE6834"/>
    <w:p w:rsidR="00AE6834" w:rsidRDefault="00AE6834" w:rsidP="00AE6834">
      <w:pPr>
        <w:tabs>
          <w:tab w:val="left" w:pos="2520"/>
        </w:tabs>
      </w:pPr>
      <w:r>
        <w:tab/>
      </w:r>
    </w:p>
    <w:p w:rsidR="00AE6834" w:rsidRDefault="00AE6834" w:rsidP="00AE6834">
      <w:pPr>
        <w:tabs>
          <w:tab w:val="left" w:pos="2520"/>
        </w:tabs>
      </w:pPr>
    </w:p>
    <w:p w:rsidR="00AE6834" w:rsidRDefault="00AE6834" w:rsidP="00AE6834">
      <w:pPr>
        <w:tabs>
          <w:tab w:val="left" w:pos="2520"/>
        </w:tabs>
      </w:pPr>
    </w:p>
    <w:p w:rsidR="00AE6834" w:rsidRDefault="00AE6834" w:rsidP="00AE6834">
      <w:pPr>
        <w:tabs>
          <w:tab w:val="left" w:pos="2520"/>
        </w:tabs>
      </w:pPr>
    </w:p>
    <w:p w:rsidR="00AE6834" w:rsidRDefault="00AE6834" w:rsidP="00AE6834">
      <w:pPr>
        <w:tabs>
          <w:tab w:val="left" w:pos="2520"/>
        </w:tabs>
      </w:pPr>
    </w:p>
    <w:p w:rsidR="00AE6834" w:rsidRDefault="00AE6834" w:rsidP="00AE6834">
      <w:pPr>
        <w:tabs>
          <w:tab w:val="left" w:pos="2520"/>
        </w:tabs>
      </w:pPr>
    </w:p>
    <w:p w:rsidR="00AE6834" w:rsidRDefault="00AE6834" w:rsidP="00AE6834">
      <w:pPr>
        <w:tabs>
          <w:tab w:val="left" w:pos="2520"/>
        </w:tabs>
      </w:pPr>
    </w:p>
    <w:p w:rsidR="00AE6834" w:rsidRDefault="008C04D3" w:rsidP="00AE6834">
      <w:pPr>
        <w:tabs>
          <w:tab w:val="left" w:pos="2520"/>
        </w:tabs>
      </w:pPr>
      <w:r>
        <w:rPr>
          <w:rFonts w:ascii="Century Gothic" w:hAnsi="Century Gothic"/>
          <w:noProof/>
          <w:lang w:val="en-US"/>
        </w:rPr>
        <w:lastRenderedPageBreak/>
        <mc:AlternateContent>
          <mc:Choice Requires="wps">
            <w:drawing>
              <wp:anchor distT="0" distB="0" distL="114300" distR="114300" simplePos="0" relativeHeight="251736064" behindDoc="0" locked="0" layoutInCell="1" allowOverlap="1">
                <wp:simplePos x="0" y="0"/>
                <wp:positionH relativeFrom="column">
                  <wp:posOffset>-114300</wp:posOffset>
                </wp:positionH>
                <wp:positionV relativeFrom="paragraph">
                  <wp:posOffset>3838575</wp:posOffset>
                </wp:positionV>
                <wp:extent cx="6963410" cy="590550"/>
                <wp:effectExtent l="95250" t="57150" r="104140" b="95250"/>
                <wp:wrapNone/>
                <wp:docPr id="123" name="Rectángulo: esquinas redondeadas 123"/>
                <wp:cNvGraphicFramePr/>
                <a:graphic xmlns:a="http://schemas.openxmlformats.org/drawingml/2006/main">
                  <a:graphicData uri="http://schemas.microsoft.com/office/word/2010/wordprocessingShape">
                    <wps:wsp>
                      <wps:cNvSpPr/>
                      <wps:spPr>
                        <a:xfrm>
                          <a:off x="0" y="0"/>
                          <a:ext cx="6963410" cy="590550"/>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5566D7" w:rsidRDefault="00744ADB" w:rsidP="005566D7">
                            <w:pPr>
                              <w:jc w:val="both"/>
                              <w:rPr>
                                <w:color w:val="000000" w:themeColor="text1"/>
                                <w:sz w:val="24"/>
                                <w:szCs w:val="24"/>
                              </w:rPr>
                            </w:pPr>
                            <w:r w:rsidRPr="005566D7">
                              <w:rPr>
                                <w:color w:val="000000" w:themeColor="text1"/>
                                <w:sz w:val="24"/>
                                <w:szCs w:val="24"/>
                              </w:rPr>
                              <w:t>Uno de los efectos importantes de las áreas metropolitanas es la desconcentración de población de las grandes ciudades, a partir de dos procesos: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ángulo: esquinas redondeadas 123" o:spid="_x0000_s1107" style="position:absolute;margin-left:-9pt;margin-top:302.25pt;width:548.3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" fillcolor="#5b9bd5 [3204]" stroked="f" strokeweight="1pt">
                <v:stroke joinstyle="miter"/>
                <v:shadow on="t" color="black" opacity="20971f" offset="0,2.2pt"/>
                <v:textbox>
                  <w:txbxContent>
                    <w:p w:rsidR="00744ADB" w:rsidRPr="005566D7" w:rsidRDefault="00744ADB" w:rsidP="005566D7">
                      <w:pPr>
                        <w:jc w:val="both"/>
                        <w:rPr>
                          <w:color w:val="000000" w:themeColor="text1"/>
                          <w:sz w:val="24"/>
                          <w:szCs w:val="24"/>
                        </w:rPr>
                      </w:pPr>
                      <w:r w:rsidRPr="005566D7">
                        <w:rPr>
                          <w:color w:val="000000" w:themeColor="text1"/>
                          <w:sz w:val="24"/>
                          <w:szCs w:val="24"/>
                        </w:rPr>
                        <w:t>Uno de los efectos importantes de las áreas metropolitanas es la desconcentración de población de las grandes ciudades, a partir de dos procesos:</w:t>
                      </w:r>
                    </w:p>
                  </w:txbxContent>
                </v:textbox>
              </v:roundrect>
            </w:pict>
          </mc:Fallback>
        </mc:AlternateContent>
      </w:r>
      <w:r>
        <w:rPr>
          <w:rFonts w:ascii="Century Gothic" w:hAnsi="Century Gothic"/>
          <w:noProof/>
          <w:lang w:val="en-US"/>
        </w:rPr>
        <mc:AlternateContent>
          <mc:Choice Requires="wps">
            <w:drawing>
              <wp:anchor distT="0" distB="0" distL="114300" distR="114300" simplePos="0" relativeHeight="251735040" behindDoc="0" locked="0" layoutInCell="1" allowOverlap="1">
                <wp:simplePos x="0" y="0"/>
                <wp:positionH relativeFrom="column">
                  <wp:posOffset>-66674</wp:posOffset>
                </wp:positionH>
                <wp:positionV relativeFrom="paragraph">
                  <wp:posOffset>904875</wp:posOffset>
                </wp:positionV>
                <wp:extent cx="6915150" cy="2647950"/>
                <wp:effectExtent l="95250" t="57150" r="95250" b="95250"/>
                <wp:wrapNone/>
                <wp:docPr id="122" name="Rectángulo: una sola esquina redondeada 122"/>
                <wp:cNvGraphicFramePr/>
                <a:graphic xmlns:a="http://schemas.openxmlformats.org/drawingml/2006/main">
                  <a:graphicData uri="http://schemas.microsoft.com/office/word/2010/wordprocessingShape">
                    <wps:wsp>
                      <wps:cNvSpPr/>
                      <wps:spPr>
                        <a:xfrm>
                          <a:off x="0" y="0"/>
                          <a:ext cx="6915150" cy="2647950"/>
                        </a:xfrm>
                        <a:prstGeom prst="round1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5566D7" w:rsidRDefault="00744ADB" w:rsidP="00AE6834">
                            <w:pPr>
                              <w:jc w:val="both"/>
                              <w:rPr>
                                <w:b/>
                                <w:bCs/>
                                <w:color w:val="000000" w:themeColor="text1"/>
                                <w:sz w:val="24"/>
                                <w:szCs w:val="24"/>
                              </w:rPr>
                            </w:pPr>
                            <w:r w:rsidRPr="005566D7">
                              <w:rPr>
                                <w:b/>
                                <w:bCs/>
                                <w:color w:val="000000" w:themeColor="text1"/>
                                <w:sz w:val="24"/>
                                <w:szCs w:val="24"/>
                              </w:rPr>
                              <w:t>El crecimiento de los centros urbanos desde la perspectiva demográfica, económica y política condujo a diferentes procesos y resultados en la urbanización contemporánea. Uno de éstos es la metropolización: proceso en el cual las fronteras de la ciudad (metrópoli) se extienden, por su capacidad de ofrecer servicios, por fuera de sus propios límites, incrementando las relaciones con centros urbanos periféricos, desde los cuales una proporción considerable de población viaja diariamente para trabajar, estudiar o realizar otras actividades. Esta forma de urbanización motivó, en varias regiones del mundo, la definición de áreas metropolitanas para distribuir funciones en la economía regional. Las ciudades europeas aplicaron este modelo como medida para contrarrestar el "gigantismo" urbano, pero mantuvieron en la ciudad principal el tribuyeron en los centros urbanos periféricos mano de algunos servicios.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tángulo: una sola esquina redondeada 122" o:spid="_x0000_s1108" style="position:absolute;margin-left:-5.25pt;margin-top:71.25pt;width:544.5pt;height:208.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15150,2647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" adj="-11796480,,5400" path="m,l6473816,v243742,,441334,197592,441334,441334l6915150,2647950,,2647950,,xe" fillcolor="#5b9bd5 [3204]" stroked="f" strokeweight="1pt">
                <v:stroke joinstyle="miter"/>
                <v:shadow on="t" color="black" opacity="20971f" offset="0,2.2pt"/>
                <v:formulas/>
                <v:path arrowok="t" o:connecttype="custom" o:connectlocs="0,0;6473816,0;6915150,441334;6915150,2647950;0,2647950;0,0" o:connectangles="0,0,0,0,0,0" textboxrect="0,0,6915150,2647950"/>
                <v:textbox>
                  <w:txbxContent>
                    <w:p w:rsidR="00744ADB" w:rsidRPr="005566D7" w:rsidRDefault="00744ADB" w:rsidP="00AE6834">
                      <w:pPr>
                        <w:jc w:val="both"/>
                        <w:rPr>
                          <w:b/>
                          <w:bCs/>
                          <w:color w:val="000000" w:themeColor="text1"/>
                          <w:sz w:val="24"/>
                          <w:szCs w:val="24"/>
                        </w:rPr>
                      </w:pPr>
                      <w:r w:rsidRPr="005566D7">
                        <w:rPr>
                          <w:b/>
                          <w:bCs/>
                          <w:color w:val="000000" w:themeColor="text1"/>
                          <w:sz w:val="24"/>
                          <w:szCs w:val="24"/>
                        </w:rPr>
                        <w:t>El crecimiento de los centros urbanos desde la perspectiva demográfica, económica y política condujo a diferentes procesos y resultados en la urbanización contemporánea. Uno de éstos es la metropolización: proceso en el cual las fronteras de la ciudad (metrópoli) se extienden, por su capacidad de ofrecer servicios, por fuera de sus propios límites, incrementando las relaciones con centros urbanos periféricos, desde los cuales una proporción considerable de población viaja diariamente para trabajar, estudiar o realizar otras actividades. Esta forma de urbanización motivó, en varias regiones del mundo, la definición de áreas metropolitanas para distribuir funciones en la economía regional. Las ciudades europeas aplicaron este modelo como medida para contrarrestar el "gigantismo" urbano, pero mantuvieron en la ciudad principal el tribuyeron en los centros urbanos periféricos mano de algunos servicios.</w:t>
                      </w:r>
                    </w:p>
                  </w:txbxContent>
                </v:textbox>
              </v:shape>
            </w:pict>
          </mc:Fallback>
        </mc:AlternateContent>
      </w:r>
      <w:r w:rsidR="00071C2A">
        <w:rPr>
          <w:rFonts w:ascii="Century Gothic" w:hAnsi="Century Gothic"/>
          <w:noProof/>
          <w:lang w:val="en-US"/>
        </w:rPr>
        <mc:AlternateContent>
          <mc:Choice Requires="wps">
            <w:drawing>
              <wp:anchor distT="0" distB="0" distL="114300" distR="114300" simplePos="0" relativeHeight="251739136" behindDoc="0" locked="0" layoutInCell="1" allowOverlap="1" wp14:anchorId="668AD1D6" wp14:editId="76A0F833">
                <wp:simplePos x="0" y="0"/>
                <wp:positionH relativeFrom="column">
                  <wp:posOffset>-114300</wp:posOffset>
                </wp:positionH>
                <wp:positionV relativeFrom="paragraph">
                  <wp:posOffset>5486400</wp:posOffset>
                </wp:positionV>
                <wp:extent cx="7079322" cy="1076325"/>
                <wp:effectExtent l="95250" t="57150" r="102870" b="104775"/>
                <wp:wrapNone/>
                <wp:docPr id="125" name="Rectángulo: esquinas redondeadas 125"/>
                <wp:cNvGraphicFramePr/>
                <a:graphic xmlns:a="http://schemas.openxmlformats.org/drawingml/2006/main">
                  <a:graphicData uri="http://schemas.microsoft.com/office/word/2010/wordprocessingShape">
                    <wps:wsp>
                      <wps:cNvSpPr/>
                      <wps:spPr>
                        <a:xfrm>
                          <a:off x="0" y="0"/>
                          <a:ext cx="7079322" cy="10763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071C2A" w:rsidRDefault="00744ADB" w:rsidP="00071C2A">
                            <w:pPr>
                              <w:jc w:val="both"/>
                              <w:rPr>
                                <w:color w:val="000000" w:themeColor="text1"/>
                                <w:sz w:val="24"/>
                                <w:szCs w:val="24"/>
                              </w:rPr>
                            </w:pPr>
                            <w:r w:rsidRPr="00071C2A">
                              <w:rPr>
                                <w:color w:val="000000" w:themeColor="text1"/>
                                <w:sz w:val="24"/>
                                <w:szCs w:val="24"/>
                              </w:rPr>
                              <w:t>• El control, por parte de las administraciones locales, del crecimiento de la ciudad principal, centros urbanos periféricos, mediante planes de ordenamiento territorial y acuerdos para promover la migración a centros urbanos pequeños. Por ejemplo, Funza, Tocancipá, y otros municipios cercanos a Bogotá, buscarán, en los próximos diez años, frenar el crecimiento de Bogotá y promover el crecimiento de estos centros urbanos.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68AD1D6" id="Rectángulo: esquinas redondeadas 125" o:spid="_x0000_s1109" style="position:absolute;margin-left:-9pt;margin-top:6in;width:557.45pt;height:8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" fillcolor="#5b9bd5 [3204]" stroked="f" strokeweight="1pt">
                <v:stroke joinstyle="miter"/>
                <v:shadow on="t" color="black" opacity="20971f" offset="0,2.2pt"/>
                <v:textbox>
                  <w:txbxContent>
                    <w:p w:rsidR="00744ADB" w:rsidRPr="00071C2A" w:rsidRDefault="00744ADB" w:rsidP="00071C2A">
                      <w:pPr>
                        <w:jc w:val="both"/>
                        <w:rPr>
                          <w:color w:val="000000" w:themeColor="text1"/>
                          <w:sz w:val="24"/>
                          <w:szCs w:val="24"/>
                        </w:rPr>
                      </w:pPr>
                      <w:r w:rsidRPr="00071C2A">
                        <w:rPr>
                          <w:color w:val="000000" w:themeColor="text1"/>
                          <w:sz w:val="24"/>
                          <w:szCs w:val="24"/>
                        </w:rPr>
                        <w:t>• El control, por parte de las administraciones locales, del crecimiento de la ciudad principal, centros urbanos periféricos, mediante planes de ordenamiento territorial y acuerdos para promover la migración a centros urbanos pequeños. Por ejemplo, Funza, Tocancipá, y otros municipios cercanos a Bogotá, buscarán, en los próximos diez años, frenar el crecimiento de Bogotá y promover el crecimiento de estos centros urbanos.</w:t>
                      </w:r>
                    </w:p>
                  </w:txbxContent>
                </v:textbox>
              </v:roundrect>
            </w:pict>
          </mc:Fallback>
        </mc:AlternateContent>
      </w:r>
      <w:r w:rsidR="00071C2A">
        <w:rPr>
          <w:rFonts w:ascii="Century Gothic" w:hAnsi="Century Gothic"/>
          <w:noProof/>
          <w:lang w:val="en-US"/>
        </w:rPr>
        <mc:AlternateContent>
          <mc:Choice Requires="wps">
            <w:drawing>
              <wp:anchor distT="0" distB="0" distL="114300" distR="114300" simplePos="0" relativeHeight="251737088" behindDoc="0" locked="0" layoutInCell="1" allowOverlap="1">
                <wp:simplePos x="0" y="0"/>
                <wp:positionH relativeFrom="column">
                  <wp:posOffset>-114300</wp:posOffset>
                </wp:positionH>
                <wp:positionV relativeFrom="paragraph">
                  <wp:posOffset>4581525</wp:posOffset>
                </wp:positionV>
                <wp:extent cx="6963899" cy="733425"/>
                <wp:effectExtent l="95250" t="57150" r="104140" b="123825"/>
                <wp:wrapNone/>
                <wp:docPr id="124" name="Rectángulo: esquinas redondeadas 124"/>
                <wp:cNvGraphicFramePr/>
                <a:graphic xmlns:a="http://schemas.openxmlformats.org/drawingml/2006/main">
                  <a:graphicData uri="http://schemas.microsoft.com/office/word/2010/wordprocessingShape">
                    <wps:wsp>
                      <wps:cNvSpPr/>
                      <wps:spPr>
                        <a:xfrm>
                          <a:off x="0" y="0"/>
                          <a:ext cx="6963899" cy="7334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071C2A" w:rsidRDefault="00744ADB" w:rsidP="00071C2A">
                            <w:pPr>
                              <w:jc w:val="both"/>
                              <w:rPr>
                                <w:color w:val="000000" w:themeColor="text1"/>
                                <w:sz w:val="24"/>
                                <w:szCs w:val="24"/>
                              </w:rPr>
                            </w:pPr>
                            <w:r w:rsidRPr="00071C2A">
                              <w:rPr>
                                <w:color w:val="000000" w:themeColor="text1"/>
                                <w:sz w:val="24"/>
                                <w:szCs w:val="24"/>
                              </w:rPr>
                              <w:t>• La localización de empresas e industrias en los centros urbanos de la periferia de la ciudad principal, lo que dinamiza la economía regional y propende por la concentración de población.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id="Rectángulo: esquinas redondeadas 124" o:spid="_x0000_s1110" style="position:absolute;margin-left:-9pt;margin-top:360.75pt;width:548.35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" fillcolor="#5b9bd5 [3204]" stroked="f" strokeweight="1pt">
                <v:stroke joinstyle="miter"/>
                <v:shadow on="t" color="black" opacity="20971f" offset="0,2.2pt"/>
                <v:textbox>
                  <w:txbxContent>
                    <w:p w:rsidR="00744ADB" w:rsidRPr="00071C2A" w:rsidRDefault="00744ADB" w:rsidP="00071C2A">
                      <w:pPr>
                        <w:jc w:val="both"/>
                        <w:rPr>
                          <w:color w:val="000000" w:themeColor="text1"/>
                          <w:sz w:val="24"/>
                          <w:szCs w:val="24"/>
                        </w:rPr>
                      </w:pPr>
                      <w:r w:rsidRPr="00071C2A">
                        <w:rPr>
                          <w:color w:val="000000" w:themeColor="text1"/>
                          <w:sz w:val="24"/>
                          <w:szCs w:val="24"/>
                        </w:rPr>
                        <w:t>• La localización de empresas e industrias en los centros urbanos de la periferia de la ciudad principal, lo que dinamiza la economía regional y propende por la concentración de población.</w:t>
                      </w:r>
                    </w:p>
                  </w:txbxContent>
                </v:textbox>
              </v:roundrect>
            </w:pict>
          </mc:Fallback>
        </mc:AlternateContent>
      </w:r>
      <w:r w:rsidR="00AE6834">
        <w:rPr>
          <w:rFonts w:ascii="Century Gothic" w:hAnsi="Century Gothic"/>
          <w:noProof/>
          <w:lang w:val="en-US"/>
        </w:rPr>
        <mc:AlternateContent>
          <mc:Choice Requires="wps">
            <w:drawing>
              <wp:anchor distT="0" distB="0" distL="114300" distR="114300" simplePos="0" relativeHeight="251734016" behindDoc="0" locked="0" layoutInCell="1" allowOverlap="1" wp14:anchorId="738F5878" wp14:editId="5D41E1A9">
                <wp:simplePos x="0" y="0"/>
                <wp:positionH relativeFrom="column">
                  <wp:posOffset>0</wp:posOffset>
                </wp:positionH>
                <wp:positionV relativeFrom="paragraph">
                  <wp:posOffset>133350</wp:posOffset>
                </wp:positionV>
                <wp:extent cx="5534025" cy="390525"/>
                <wp:effectExtent l="133350" t="133350" r="142875" b="161925"/>
                <wp:wrapNone/>
                <wp:docPr id="121" name="Rectángulo: esquinas redondeadas 121"/>
                <wp:cNvGraphicFramePr/>
                <a:graphic xmlns:a="http://schemas.openxmlformats.org/drawingml/2006/main">
                  <a:graphicData uri="http://schemas.microsoft.com/office/word/2010/wordprocessingShape">
                    <wps:wsp>
                      <wps:cNvSpPr/>
                      <wps:spPr>
                        <a:xfrm>
                          <a:off x="0" y="0"/>
                          <a:ext cx="55340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AE6834">
                            <w:pPr>
                              <w:rPr>
                                <w:b/>
                                <w:bCs/>
                                <w:i/>
                                <w:iCs/>
                                <w:color w:val="000000" w:themeColor="text1"/>
                                <w:sz w:val="40"/>
                                <w:szCs w:val="40"/>
                              </w:rPr>
                            </w:pPr>
                            <w:r>
                              <w:rPr>
                                <w:b/>
                                <w:bCs/>
                                <w:i/>
                                <w:iCs/>
                                <w:color w:val="000000" w:themeColor="text1"/>
                                <w:sz w:val="36"/>
                                <w:szCs w:val="36"/>
                              </w:rPr>
                              <w:t>Metropolización: Una tendencia de la Urbanización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38F5878" id="Rectángulo: esquinas redondeadas 121" o:spid="_x0000_s1111" style="position:absolute;margin-left:0;margin-top:10.5pt;width:435.7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" fillcolor="#5b9bd5 [3204]" stroked="f" strokeweight="1pt">
                <v:stroke joinstyle="miter"/>
                <v:shadow on="t" color="black" offset="0,1pt"/>
                <v:textbox>
                  <w:txbxContent>
                    <w:p w:rsidR="00744ADB" w:rsidRPr="004A67E2" w:rsidRDefault="00744ADB" w:rsidP="00AE6834">
                      <w:pPr>
                        <w:rPr>
                          <w:b/>
                          <w:bCs/>
                          <w:i/>
                          <w:iCs/>
                          <w:color w:val="000000" w:themeColor="text1"/>
                          <w:sz w:val="40"/>
                          <w:szCs w:val="40"/>
                        </w:rPr>
                      </w:pPr>
                      <w:r>
                        <w:rPr>
                          <w:b/>
                          <w:bCs/>
                          <w:i/>
                          <w:iCs/>
                          <w:color w:val="000000" w:themeColor="text1"/>
                          <w:sz w:val="36"/>
                          <w:szCs w:val="36"/>
                        </w:rPr>
                        <w:t>Metropolización: Una tendencia de la Urbanización</w:t>
                      </w:r>
                    </w:p>
                  </w:txbxContent>
                </v:textbox>
              </v:roundrect>
            </w:pict>
          </mc:Fallback>
        </mc:AlternateContent>
      </w:r>
    </w:p>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Pr="008C04D3" w:rsidRDefault="008C04D3" w:rsidP="008C04D3"/>
    <w:p w:rsidR="008C04D3" w:rsidRDefault="008C04D3" w:rsidP="008C04D3"/>
    <w:p w:rsidR="008C04D3" w:rsidRDefault="008C04D3" w:rsidP="008C04D3">
      <w:pPr>
        <w:tabs>
          <w:tab w:val="left" w:pos="2850"/>
        </w:tabs>
      </w:pPr>
      <w:r>
        <w:tab/>
      </w:r>
    </w:p>
    <w:p w:rsidR="008C04D3" w:rsidRDefault="008C04D3">
      <w:r>
        <w:br w:type="page"/>
      </w:r>
    </w:p>
    <w:p w:rsidR="008C04D3" w:rsidRDefault="008C04D3" w:rsidP="008C04D3">
      <w:pPr>
        <w:tabs>
          <w:tab w:val="left" w:pos="2850"/>
        </w:tabs>
      </w:pPr>
      <w:r w:rsidRPr="008C04D3">
        <w:rPr>
          <w:noProof/>
          <w:lang w:val="en-US"/>
        </w:rPr>
        <w:lastRenderedPageBreak/>
        <mc:AlternateContent>
          <mc:Choice Requires="wps">
            <w:drawing>
              <wp:anchor distT="0" distB="0" distL="114300" distR="114300" simplePos="0" relativeHeight="251741184" behindDoc="0" locked="0" layoutInCell="1" allowOverlap="1" wp14:anchorId="6CBA5803" wp14:editId="43CF5F9A">
                <wp:simplePos x="0" y="0"/>
                <wp:positionH relativeFrom="column">
                  <wp:posOffset>114300</wp:posOffset>
                </wp:positionH>
                <wp:positionV relativeFrom="paragraph">
                  <wp:posOffset>133350</wp:posOffset>
                </wp:positionV>
                <wp:extent cx="5534025" cy="390525"/>
                <wp:effectExtent l="133350" t="133350" r="142875" b="161925"/>
                <wp:wrapNone/>
                <wp:docPr id="126" name="Rectángulo: esquinas redondeadas 126"/>
                <wp:cNvGraphicFramePr/>
                <a:graphic xmlns:a="http://schemas.openxmlformats.org/drawingml/2006/main">
                  <a:graphicData uri="http://schemas.microsoft.com/office/word/2010/wordprocessingShape">
                    <wps:wsp>
                      <wps:cNvSpPr/>
                      <wps:spPr>
                        <a:xfrm>
                          <a:off x="0" y="0"/>
                          <a:ext cx="55340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8C04D3">
                            <w:pPr>
                              <w:rPr>
                                <w:b/>
                                <w:bCs/>
                                <w:i/>
                                <w:iCs/>
                                <w:color w:val="000000" w:themeColor="text1"/>
                                <w:sz w:val="40"/>
                                <w:szCs w:val="40"/>
                              </w:rPr>
                            </w:pPr>
                            <w:r>
                              <w:rPr>
                                <w:b/>
                                <w:bCs/>
                                <w:i/>
                                <w:iCs/>
                                <w:color w:val="000000" w:themeColor="text1"/>
                                <w:sz w:val="36"/>
                                <w:szCs w:val="36"/>
                              </w:rPr>
                              <w:t>Organización del espacio Interno de las ciudades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CBA5803" id="Rectángulo: esquinas redondeadas 126" o:spid="_x0000_s1112" style="position:absolute;margin-left:9pt;margin-top:10.5pt;width:435.7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" fillcolor="#5b9bd5 [3204]" stroked="f" strokeweight="1pt">
                <v:stroke joinstyle="miter"/>
                <v:shadow on="t" color="black" offset="0,1pt"/>
                <v:textbox>
                  <w:txbxContent>
                    <w:p w:rsidR="00744ADB" w:rsidRPr="004A67E2" w:rsidRDefault="00744ADB" w:rsidP="008C04D3">
                      <w:pPr>
                        <w:rPr>
                          <w:b/>
                          <w:bCs/>
                          <w:i/>
                          <w:iCs/>
                          <w:color w:val="000000" w:themeColor="text1"/>
                          <w:sz w:val="40"/>
                          <w:szCs w:val="40"/>
                        </w:rPr>
                      </w:pPr>
                      <w:r>
                        <w:rPr>
                          <w:b/>
                          <w:bCs/>
                          <w:i/>
                          <w:iCs/>
                          <w:color w:val="000000" w:themeColor="text1"/>
                          <w:sz w:val="36"/>
                          <w:szCs w:val="36"/>
                        </w:rPr>
                        <w:t>Organización del espacio Interno de las ciudades</w:t>
                      </w:r>
                    </w:p>
                  </w:txbxContent>
                </v:textbox>
              </v:roundrect>
            </w:pict>
          </mc:Fallback>
        </mc:AlternateContent>
      </w:r>
    </w:p>
    <w:p w:rsidR="008C04D3" w:rsidRPr="008C04D3" w:rsidRDefault="008C04D3" w:rsidP="008C04D3"/>
    <w:p w:rsidR="008C04D3" w:rsidRPr="008C04D3" w:rsidRDefault="008C04D3" w:rsidP="008C04D3">
      <w:r>
        <w:rPr>
          <w:rFonts w:ascii="Century Gothic" w:hAnsi="Century Gothic"/>
          <w:noProof/>
          <w:lang w:val="en-US"/>
        </w:rPr>
        <mc:AlternateContent>
          <mc:Choice Requires="wps">
            <w:drawing>
              <wp:anchor distT="0" distB="0" distL="114300" distR="114300" simplePos="0" relativeHeight="251743232" behindDoc="0" locked="0" layoutInCell="1" allowOverlap="1" wp14:anchorId="77C829B1" wp14:editId="54F4564C">
                <wp:simplePos x="0" y="0"/>
                <wp:positionH relativeFrom="column">
                  <wp:posOffset>828675</wp:posOffset>
                </wp:positionH>
                <wp:positionV relativeFrom="paragraph">
                  <wp:posOffset>200025</wp:posOffset>
                </wp:positionV>
                <wp:extent cx="4724400" cy="1685925"/>
                <wp:effectExtent l="76200" t="57150" r="76200" b="123825"/>
                <wp:wrapNone/>
                <wp:docPr id="1028" name="Rectángulo: esquinas redondeadas 1028"/>
                <wp:cNvGraphicFramePr/>
                <a:graphic xmlns:a="http://schemas.openxmlformats.org/drawingml/2006/main">
                  <a:graphicData uri="http://schemas.microsoft.com/office/word/2010/wordprocessingShape">
                    <wps:wsp>
                      <wps:cNvSpPr/>
                      <wps:spPr>
                        <a:xfrm>
                          <a:off x="0" y="0"/>
                          <a:ext cx="4724400" cy="168592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8C04D3" w:rsidRDefault="00744ADB" w:rsidP="008C04D3">
                            <w:pPr>
                              <w:jc w:val="both"/>
                              <w:rPr>
                                <w:color w:val="000000" w:themeColor="text1"/>
                                <w:sz w:val="28"/>
                                <w:szCs w:val="28"/>
                              </w:rPr>
                            </w:pPr>
                            <w:r w:rsidRPr="008C04D3">
                              <w:rPr>
                                <w:color w:val="000000" w:themeColor="text1"/>
                                <w:sz w:val="28"/>
                                <w:szCs w:val="28"/>
                              </w:rPr>
                              <w:t>El proceso contemporáneo de urbanización ha moldeado el Interior de la ciudad, Factores como la urbanización los cambios demográficos, económicos y políticos se combinan generando formas y estructuras socioespaciales que dan como resultado la construcción de un tipo de ciudad particular.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C829B1" id="Rectángulo: esquinas redondeadas 1028" o:spid="_x0000_s1113" style="position:absolute;margin-left:65.25pt;margin-top:15.75pt;width:372pt;height:13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" fillcolor="#5b9bd5 [3204]" stroked="f" strokeweight="1pt">
                <v:stroke joinstyle="miter"/>
                <v:shadow on="t" color="black" opacity="20971f" offset="0,2.2pt"/>
                <v:textbox>
                  <w:txbxContent>
                    <w:p w:rsidR="00744ADB" w:rsidRPr="008C04D3" w:rsidRDefault="00744ADB" w:rsidP="008C04D3">
                      <w:pPr>
                        <w:jc w:val="both"/>
                        <w:rPr>
                          <w:color w:val="000000" w:themeColor="text1"/>
                          <w:sz w:val="28"/>
                          <w:szCs w:val="28"/>
                        </w:rPr>
                      </w:pPr>
                      <w:r w:rsidRPr="008C04D3">
                        <w:rPr>
                          <w:color w:val="000000" w:themeColor="text1"/>
                          <w:sz w:val="28"/>
                          <w:szCs w:val="28"/>
                        </w:rPr>
                        <w:t>El proceso contemporáneo de urbanización ha moldeado el Interior de la ciudad, Factores como la urbanización los cambios demográficos, económicos y políticos se combinan generando formas y estructuras socioespaciales que dan como resultado la construcción de un tipo de ciudad particular.</w:t>
                      </w:r>
                    </w:p>
                  </w:txbxContent>
                </v:textbox>
              </v:roundrect>
            </w:pict>
          </mc:Fallback>
        </mc:AlternateContent>
      </w:r>
    </w:p>
    <w:p w:rsidR="008C04D3" w:rsidRDefault="008C04D3" w:rsidP="008C04D3"/>
    <w:p w:rsidR="008C04D3" w:rsidRDefault="008C04D3" w:rsidP="008C04D3">
      <w:pPr>
        <w:tabs>
          <w:tab w:val="left" w:pos="1080"/>
        </w:tabs>
      </w:pPr>
      <w:r>
        <w:tab/>
      </w:r>
    </w:p>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477DE7" w:rsidP="006B44E3">
      <w:r w:rsidRPr="008C04D3">
        <w:rPr>
          <w:noProof/>
          <w:lang w:val="en-US"/>
        </w:rPr>
        <mc:AlternateContent>
          <mc:Choice Requires="wps">
            <w:drawing>
              <wp:anchor distT="0" distB="0" distL="114300" distR="114300" simplePos="0" relativeHeight="251745280" behindDoc="0" locked="0" layoutInCell="1" allowOverlap="1" wp14:anchorId="3C15D6F9" wp14:editId="2CE4D3C4">
                <wp:simplePos x="0" y="0"/>
                <wp:positionH relativeFrom="column">
                  <wp:posOffset>114300</wp:posOffset>
                </wp:positionH>
                <wp:positionV relativeFrom="paragraph">
                  <wp:posOffset>96520</wp:posOffset>
                </wp:positionV>
                <wp:extent cx="5534025" cy="390525"/>
                <wp:effectExtent l="133350" t="133350" r="142875" b="161925"/>
                <wp:wrapNone/>
                <wp:docPr id="1035" name="Rectángulo: esquinas redondeadas 1035"/>
                <wp:cNvGraphicFramePr/>
                <a:graphic xmlns:a="http://schemas.openxmlformats.org/drawingml/2006/main">
                  <a:graphicData uri="http://schemas.microsoft.com/office/word/2010/wordprocessingShape">
                    <wps:wsp>
                      <wps:cNvSpPr/>
                      <wps:spPr>
                        <a:xfrm>
                          <a:off x="0" y="0"/>
                          <a:ext cx="5534025" cy="3905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4A67E2" w:rsidRDefault="00744ADB" w:rsidP="008C04D3">
                            <w:pPr>
                              <w:rPr>
                                <w:b/>
                                <w:bCs/>
                                <w:i/>
                                <w:iCs/>
                                <w:color w:val="000000" w:themeColor="text1"/>
                                <w:sz w:val="40"/>
                                <w:szCs w:val="40"/>
                              </w:rPr>
                            </w:pPr>
                            <w:r>
                              <w:rPr>
                                <w:b/>
                                <w:bCs/>
                                <w:i/>
                                <w:iCs/>
                                <w:color w:val="000000" w:themeColor="text1"/>
                                <w:sz w:val="36"/>
                                <w:szCs w:val="36"/>
                              </w:rPr>
                              <w:t>El centro de la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15D6F9" id="Rectángulo: esquinas redondeadas 1035" o:spid="_x0000_s1114" style="position:absolute;margin-left:9pt;margin-top:7.6pt;width:435.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" fillcolor="#5b9bd5 [3204]" stroked="f" strokeweight="1pt">
                <v:stroke joinstyle="miter"/>
                <v:shadow on="t" color="black" offset="0,1pt"/>
                <v:textbox>
                  <w:txbxContent>
                    <w:p w:rsidR="00744ADB" w:rsidRPr="004A67E2" w:rsidRDefault="00744ADB" w:rsidP="008C04D3">
                      <w:pPr>
                        <w:rPr>
                          <w:b/>
                          <w:bCs/>
                          <w:i/>
                          <w:iCs/>
                          <w:color w:val="000000" w:themeColor="text1"/>
                          <w:sz w:val="40"/>
                          <w:szCs w:val="40"/>
                        </w:rPr>
                      </w:pPr>
                      <w:r>
                        <w:rPr>
                          <w:b/>
                          <w:bCs/>
                          <w:i/>
                          <w:iCs/>
                          <w:color w:val="000000" w:themeColor="text1"/>
                          <w:sz w:val="36"/>
                          <w:szCs w:val="36"/>
                        </w:rPr>
                        <w:t>El centro de la ciudad</w:t>
                      </w:r>
                    </w:p>
                  </w:txbxContent>
                </v:textbox>
              </v:roundrect>
            </w:pict>
          </mc:Fallback>
        </mc:AlternateContent>
      </w:r>
    </w:p>
    <w:p w:rsidR="006B44E3" w:rsidRPr="006B44E3" w:rsidRDefault="006B44E3" w:rsidP="006B44E3"/>
    <w:p w:rsidR="006B44E3" w:rsidRPr="006B44E3" w:rsidRDefault="00477DE7" w:rsidP="006B44E3">
      <w:r>
        <w:rPr>
          <w:rFonts w:ascii="Century Gothic" w:hAnsi="Century Gothic"/>
          <w:noProof/>
          <w:lang w:val="en-US"/>
        </w:rPr>
        <mc:AlternateContent>
          <mc:Choice Requires="wps">
            <w:drawing>
              <wp:anchor distT="0" distB="0" distL="114300" distR="114300" simplePos="0" relativeHeight="251746304" behindDoc="0" locked="0" layoutInCell="1" allowOverlap="1" wp14:anchorId="5A65B681" wp14:editId="0B174D88">
                <wp:simplePos x="0" y="0"/>
                <wp:positionH relativeFrom="column">
                  <wp:posOffset>114300</wp:posOffset>
                </wp:positionH>
                <wp:positionV relativeFrom="paragraph">
                  <wp:posOffset>77470</wp:posOffset>
                </wp:positionV>
                <wp:extent cx="5715000" cy="4943475"/>
                <wp:effectExtent l="76200" t="57150" r="95250" b="104775"/>
                <wp:wrapNone/>
                <wp:docPr id="1040" name="Rectángulo: esquinas redondeadas 1040"/>
                <wp:cNvGraphicFramePr/>
                <a:graphic xmlns:a="http://schemas.openxmlformats.org/drawingml/2006/main">
                  <a:graphicData uri="http://schemas.microsoft.com/office/word/2010/wordprocessingShape">
                    <wps:wsp>
                      <wps:cNvSpPr/>
                      <wps:spPr>
                        <a:xfrm>
                          <a:off x="0" y="0"/>
                          <a:ext cx="5715000" cy="4943475"/>
                        </a:xfrm>
                        <a:prstGeom prst="round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744ADB" w:rsidRPr="008C04D3" w:rsidRDefault="00744ADB" w:rsidP="008C04D3">
                            <w:pPr>
                              <w:jc w:val="both"/>
                              <w:rPr>
                                <w:color w:val="000000" w:themeColor="text1"/>
                                <w:sz w:val="28"/>
                                <w:szCs w:val="28"/>
                              </w:rPr>
                            </w:pPr>
                            <w:r w:rsidRPr="008C04D3">
                              <w:rPr>
                                <w:color w:val="000000" w:themeColor="text1"/>
                                <w:sz w:val="28"/>
                                <w:szCs w:val="28"/>
                              </w:rPr>
                              <w:t>Todos reconocemos en las ciudades un centro, sin embargo, éste no coincide con el centro físico del esp</w:t>
                            </w:r>
                            <w:r>
                              <w:rPr>
                                <w:color w:val="000000" w:themeColor="text1"/>
                                <w:sz w:val="28"/>
                                <w:szCs w:val="28"/>
                              </w:rPr>
                              <w:t>aci</w:t>
                            </w:r>
                            <w:r w:rsidRPr="008C04D3">
                              <w:rPr>
                                <w:color w:val="000000" w:themeColor="text1"/>
                                <w:sz w:val="28"/>
                                <w:szCs w:val="28"/>
                              </w:rPr>
                              <w:t>o urbano sino con el lugar donde existe mayor concentración de comercio, oferta de servicios financieros, y. en ocasiones, la administración pública de la ciudad. Adicionalmente, puede representar el lugar donde se originó la ciudad, es decir el centro histórico. A partir del centro de las ciudades se observa un proceso de urbanización, a través del cual se estructuran sectores dedicados a vivienda, comercio e industria, o a una combinación de éstos. Los distintos usos se encuentran vinculados a través de una red vial, que permite la movilidad de la población y de mercancías y la conexión de todos los puntos de la ciudad. En la mayoría de las ciudades grandes el centro "tradicional" se modifica dando paso a otras funciones comerciales de menor rentabilidad y/o funciones residenciales, y la ciudad se desarrolla a partir de dos o más centros. Este tipo de ciudad recibe el nombre de policéntrica, pues la mayor inversión de capital y la concentración de servicios, comercio e industria se presenta en lugares diferentes al centro histórico e incluso en la periferia.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A65B681" id="Rectángulo: esquinas redondeadas 1040" o:spid="_x0000_s1115" style="position:absolute;margin-left:9pt;margin-top:6.1pt;width:450pt;height:389.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" fillcolor="#5b9bd5 [3204]" stroked="f" strokeweight="1pt">
                <v:stroke joinstyle="miter"/>
                <v:shadow on="t" color="black" opacity="20971f" offset="0,2.2pt"/>
                <v:textbox>
                  <w:txbxContent>
                    <w:p w:rsidR="00744ADB" w:rsidRPr="008C04D3" w:rsidRDefault="00744ADB" w:rsidP="008C04D3">
                      <w:pPr>
                        <w:jc w:val="both"/>
                        <w:rPr>
                          <w:color w:val="000000" w:themeColor="text1"/>
                          <w:sz w:val="28"/>
                          <w:szCs w:val="28"/>
                        </w:rPr>
                      </w:pPr>
                      <w:r w:rsidRPr="008C04D3">
                        <w:rPr>
                          <w:color w:val="000000" w:themeColor="text1"/>
                          <w:sz w:val="28"/>
                          <w:szCs w:val="28"/>
                        </w:rPr>
                        <w:t>Todos reconocemos en las ciudades un centro, sin embargo, éste no coincide con el centro físico del esp</w:t>
                      </w:r>
                      <w:r>
                        <w:rPr>
                          <w:color w:val="000000" w:themeColor="text1"/>
                          <w:sz w:val="28"/>
                          <w:szCs w:val="28"/>
                        </w:rPr>
                        <w:t>aci</w:t>
                      </w:r>
                      <w:r w:rsidRPr="008C04D3">
                        <w:rPr>
                          <w:color w:val="000000" w:themeColor="text1"/>
                          <w:sz w:val="28"/>
                          <w:szCs w:val="28"/>
                        </w:rPr>
                        <w:t>o urbano sino con el lugar donde existe mayor concentración de comercio, oferta de servicios financieros, y. en ocasiones, la administración pública de la ciudad. Adicionalmente, puede representar el lugar donde se originó la ciudad, es decir el centro histórico. A partir del centro de las ciudades se observa un proceso de urbanización, a través del cual se estructuran sectores dedicados a vivienda, comercio e industria, o a una combinación de éstos. Los distintos usos se encuentran vinculados a través de una red vial, que permite la movilidad de la población y de mercancías y la conexión de todos los puntos de la ciudad. En la mayoría de las ciudades grandes el centro "tradicional" se modifica dando paso a otras funciones comerciales de menor rentabilidad y/o funciones residenciales, y la ciudad se desarrolla a partir de dos o más centros. Este tipo de ciudad recibe el nombre de policéntrica, pues la mayor inversión de capital y la concentración de servicios, comercio e industria se presenta en lugares diferentes al centro histórico e incluso en la periferia.</w:t>
                      </w:r>
                    </w:p>
                  </w:txbxContent>
                </v:textbox>
              </v:roundrect>
            </w:pict>
          </mc:Fallback>
        </mc:AlternateContent>
      </w:r>
    </w:p>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Pr="006B44E3" w:rsidRDefault="006B44E3" w:rsidP="006B44E3"/>
    <w:p w:rsidR="006B44E3" w:rsidRDefault="006B44E3" w:rsidP="006B44E3"/>
    <w:p w:rsidR="006B44E3" w:rsidRPr="006B44E3" w:rsidRDefault="006B44E3" w:rsidP="006B44E3">
      <w:pPr>
        <w:jc w:val="right"/>
        <w:rPr>
          <w:b/>
          <w:bCs/>
          <w:color w:val="FF0000"/>
          <w:sz w:val="28"/>
          <w:szCs w:val="28"/>
        </w:rPr>
      </w:pPr>
    </w:p>
    <w:p w:rsidR="006B44E3" w:rsidRDefault="006B44E3" w:rsidP="006B44E3">
      <w:pPr>
        <w:rPr>
          <w:b/>
          <w:bCs/>
          <w:color w:val="FF0000"/>
          <w:sz w:val="28"/>
          <w:szCs w:val="28"/>
        </w:rPr>
      </w:pPr>
      <w:r w:rsidRPr="006B44E3">
        <w:rPr>
          <w:b/>
          <w:bCs/>
          <w:color w:val="FF0000"/>
          <w:sz w:val="28"/>
          <w:szCs w:val="28"/>
        </w:rPr>
        <w:lastRenderedPageBreak/>
        <w:t>Otros sectores urbanos</w:t>
      </w:r>
    </w:p>
    <w:p w:rsidR="006B44E3" w:rsidRDefault="006B44E3" w:rsidP="006B44E3">
      <w:pPr>
        <w:rPr>
          <w:b/>
          <w:bCs/>
          <w:sz w:val="28"/>
          <w:szCs w:val="28"/>
        </w:rPr>
      </w:pPr>
      <w:r w:rsidRPr="006B44E3">
        <w:rPr>
          <w:b/>
          <w:bCs/>
          <w:sz w:val="28"/>
          <w:szCs w:val="28"/>
        </w:rPr>
        <w:t xml:space="preserve">A partir del centro que congrega funciones de servicios y comercio, la ciudad va estructurando las funciones de residencia e industria. La preponderancia de una función en un </w:t>
      </w:r>
      <w:r>
        <w:rPr>
          <w:b/>
          <w:bCs/>
          <w:sz w:val="28"/>
          <w:szCs w:val="28"/>
        </w:rPr>
        <w:t>área</w:t>
      </w:r>
      <w:r w:rsidRPr="006B44E3">
        <w:rPr>
          <w:b/>
          <w:bCs/>
          <w:sz w:val="28"/>
          <w:szCs w:val="28"/>
        </w:rPr>
        <w:t xml:space="preserve"> continua permite delimitar sectores o áreas homogé</w:t>
      </w:r>
      <w:r>
        <w:rPr>
          <w:b/>
          <w:bCs/>
          <w:sz w:val="28"/>
          <w:szCs w:val="28"/>
        </w:rPr>
        <w:t>n</w:t>
      </w:r>
      <w:r w:rsidRPr="006B44E3">
        <w:rPr>
          <w:b/>
          <w:bCs/>
          <w:sz w:val="28"/>
          <w:szCs w:val="28"/>
        </w:rPr>
        <w:t>eas" en la ciudad Es importante tener en cuenta que dentro de cada sector puede existir una proporción menor de las otras funciones. Por ejemplo, aunque un barrio sea predominantemente residencial pueden existir en pequeñas reas o Viviendas que realizan actividades comerciales o industriales. Esta es una característica muy recurrente en las ciudades de los países en desarrollo, donde la población busca fuentes de ingreso o las pequeñas empresas se favorecen de las bajas rentas y los reducidos precios de la tierra</w:t>
      </w:r>
    </w:p>
    <w:p w:rsidR="006B44E3" w:rsidRDefault="006B44E3" w:rsidP="006B44E3">
      <w:pPr>
        <w:rPr>
          <w:b/>
          <w:bCs/>
          <w:color w:val="FF0000"/>
          <w:sz w:val="28"/>
          <w:szCs w:val="28"/>
        </w:rPr>
      </w:pPr>
      <w:r w:rsidRPr="007617E4">
        <w:rPr>
          <w:b/>
          <w:bCs/>
          <w:color w:val="FF0000"/>
          <w:sz w:val="28"/>
          <w:szCs w:val="28"/>
        </w:rPr>
        <w:t xml:space="preserve">Sectores </w:t>
      </w:r>
      <w:r w:rsidR="007617E4" w:rsidRPr="007617E4">
        <w:rPr>
          <w:b/>
          <w:bCs/>
          <w:color w:val="FF0000"/>
          <w:sz w:val="28"/>
          <w:szCs w:val="28"/>
        </w:rPr>
        <w:t>Residenciales</w:t>
      </w:r>
    </w:p>
    <w:p w:rsidR="007617E4" w:rsidRDefault="007617E4" w:rsidP="006B44E3">
      <w:pPr>
        <w:rPr>
          <w:b/>
          <w:bCs/>
          <w:sz w:val="28"/>
          <w:szCs w:val="28"/>
        </w:rPr>
      </w:pPr>
      <w:r w:rsidRPr="007617E4">
        <w:rPr>
          <w:b/>
          <w:bCs/>
          <w:sz w:val="28"/>
          <w:szCs w:val="28"/>
        </w:rPr>
        <w:t>La mayor parte de la superficie construida de una ciudad, está dedicada a las áreas residenciales. Estas se amplían en mayor proporción que las áreas industriales y comerciales, a medida que el espacio urbano crece. Las áreas residenciales se organizan y se estructuran en el espacio urbano de la ciudad con los siguientes factores:</w:t>
      </w:r>
    </w:p>
    <w:p w:rsidR="007617E4" w:rsidRPr="007617E4" w:rsidRDefault="007617E4" w:rsidP="007617E4">
      <w:pPr>
        <w:rPr>
          <w:b/>
          <w:bCs/>
          <w:sz w:val="28"/>
          <w:szCs w:val="28"/>
        </w:rPr>
      </w:pPr>
      <w:r w:rsidRPr="007617E4">
        <w:rPr>
          <w:b/>
          <w:bCs/>
          <w:sz w:val="28"/>
          <w:szCs w:val="28"/>
        </w:rPr>
        <w:t xml:space="preserve">• </w:t>
      </w:r>
      <w:r w:rsidRPr="007617E4">
        <w:rPr>
          <w:b/>
          <w:bCs/>
          <w:color w:val="FF0000"/>
          <w:sz w:val="28"/>
          <w:szCs w:val="28"/>
        </w:rPr>
        <w:t xml:space="preserve">Factor socioeconómico. </w:t>
      </w:r>
      <w:r w:rsidRPr="007617E4">
        <w:rPr>
          <w:b/>
          <w:bCs/>
          <w:sz w:val="28"/>
          <w:szCs w:val="28"/>
        </w:rPr>
        <w:t>Las condiciones del mercado determinan valores distintos de la tierra y en consecuencia las áreas residenciales adquieren diferente valor económico. De acuerdo con este valor, las áreas residenciales son ocupadas por personas de condiciones socioeconómicas más o menos homogéneas. • Factor socioeconómico marginal. Determina la ocupación "ilegal" de edificios abandonados, alrededores de vías ferroviarias, y espacios libres no destinados a vivienda, principalmente en ciudades de países en desarrollo.</w:t>
      </w:r>
    </w:p>
    <w:p w:rsidR="007617E4" w:rsidRPr="007617E4" w:rsidRDefault="007617E4" w:rsidP="007617E4">
      <w:pPr>
        <w:rPr>
          <w:b/>
          <w:bCs/>
          <w:sz w:val="28"/>
          <w:szCs w:val="28"/>
        </w:rPr>
      </w:pPr>
      <w:r w:rsidRPr="007617E4">
        <w:rPr>
          <w:b/>
          <w:bCs/>
          <w:sz w:val="28"/>
          <w:szCs w:val="28"/>
        </w:rPr>
        <w:t xml:space="preserve">• </w:t>
      </w:r>
      <w:r w:rsidRPr="007617E4">
        <w:rPr>
          <w:b/>
          <w:bCs/>
          <w:color w:val="FF0000"/>
          <w:sz w:val="28"/>
          <w:szCs w:val="28"/>
        </w:rPr>
        <w:t xml:space="preserve">Factor cultural y/o étnico. </w:t>
      </w:r>
      <w:r w:rsidRPr="007617E4">
        <w:rPr>
          <w:b/>
          <w:bCs/>
          <w:sz w:val="28"/>
          <w:szCs w:val="28"/>
        </w:rPr>
        <w:t>Determina la "imposición" a ciertos grupos culturales o étnicos a residir, de manera concentrada, en especificas partes de la ciudad. Ha conducido a la formación de guetos, principalmente en ciudades de países desarrollados donde existen grupos étnicos y culturales foráneos o nacionales "excluidos", Un ejemplo de este factor es la constitución de guetos judíos en todas las ciudades de Alemania y Polonia durante la Segunda Guerra Mundial. Los factores socioeconómicos y culturales conducen a la carencia de integra</w:t>
      </w:r>
      <w:r>
        <w:rPr>
          <w:b/>
          <w:bCs/>
          <w:sz w:val="28"/>
          <w:szCs w:val="28"/>
        </w:rPr>
        <w:t>ci</w:t>
      </w:r>
      <w:r w:rsidRPr="007617E4">
        <w:rPr>
          <w:b/>
          <w:bCs/>
          <w:sz w:val="28"/>
          <w:szCs w:val="28"/>
        </w:rPr>
        <w:t>ón entre grupos sociales y a la desigualdad en el acceso a calidad de vida urbana: servicios públicos, vivienda y espacio público, denominada segregación socioespacial de las áreas residenciales. Un ejemplo de segregación socioespacial se puede observar en la mayoria de ciudades grandes de Colombia, donde se manifiesta una diferenciación en la ocupación de las áreas residenciales entre sectores de la ciudad, la cual se evidencia en la valorización del espacio residencial, en la existencia de mejor infraestructura de vías y centros comerciales, entre otros elementos. La urbanización contemporánea ha conducido a dos extremos que acentúan la segregación socioespacial: el encerramiento de áreas residenciales y la marginalidad residencial.</w:t>
      </w:r>
    </w:p>
    <w:p w:rsidR="007617E4" w:rsidRDefault="007617E4" w:rsidP="007617E4">
      <w:pPr>
        <w:rPr>
          <w:b/>
          <w:bCs/>
          <w:sz w:val="28"/>
          <w:szCs w:val="28"/>
        </w:rPr>
      </w:pPr>
      <w:r>
        <w:rPr>
          <w:noProof/>
          <w:lang w:val="en-US"/>
        </w:rPr>
        <w:lastRenderedPageBreak/>
        <w:drawing>
          <wp:anchor distT="0" distB="0" distL="114300" distR="114300" simplePos="0" relativeHeight="251747328" behindDoc="1" locked="0" layoutInCell="1" allowOverlap="1" wp14:anchorId="7FF0D9BF">
            <wp:simplePos x="0" y="0"/>
            <wp:positionH relativeFrom="column">
              <wp:posOffset>2009775</wp:posOffset>
            </wp:positionH>
            <wp:positionV relativeFrom="paragraph">
              <wp:posOffset>828675</wp:posOffset>
            </wp:positionV>
            <wp:extent cx="2585875" cy="3493770"/>
            <wp:effectExtent l="0" t="0" r="5080" b="0"/>
            <wp:wrapTight wrapText="bothSides">
              <wp:wrapPolygon edited="0">
                <wp:start x="0" y="0"/>
                <wp:lineTo x="0" y="21435"/>
                <wp:lineTo x="21483" y="21435"/>
                <wp:lineTo x="21483" y="0"/>
                <wp:lineTo x="0" y="0"/>
              </wp:wrapPolygon>
            </wp:wrapTight>
            <wp:docPr id="1041" name="Imagen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585875" cy="3493770"/>
                    </a:xfrm>
                    <a:prstGeom prst="rect">
                      <a:avLst/>
                    </a:prstGeom>
                  </pic:spPr>
                </pic:pic>
              </a:graphicData>
            </a:graphic>
          </wp:anchor>
        </w:drawing>
      </w:r>
      <w:r w:rsidRPr="007617E4">
        <w:rPr>
          <w:b/>
          <w:bCs/>
          <w:sz w:val="28"/>
          <w:szCs w:val="28"/>
        </w:rPr>
        <w:t xml:space="preserve">• </w:t>
      </w:r>
      <w:r w:rsidRPr="007617E4">
        <w:rPr>
          <w:b/>
          <w:bCs/>
          <w:color w:val="FF0000"/>
          <w:sz w:val="28"/>
          <w:szCs w:val="28"/>
        </w:rPr>
        <w:t xml:space="preserve">El encerramiento de áreas residenciales </w:t>
      </w:r>
      <w:r w:rsidRPr="007617E4">
        <w:rPr>
          <w:b/>
          <w:bCs/>
          <w:sz w:val="28"/>
          <w:szCs w:val="28"/>
        </w:rPr>
        <w:t>se da como respuesta a la inseguridad que las clases medias y altas sienten respecto al entorno. Se manifiestan como conjuntos cerrados, que conducen a la privatización del espacio público ya una fragmentación del espacio urbano.</w:t>
      </w: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7617E4" w:rsidRDefault="007617E4" w:rsidP="007617E4">
      <w:pPr>
        <w:rPr>
          <w:b/>
          <w:bCs/>
          <w:sz w:val="28"/>
          <w:szCs w:val="28"/>
        </w:rPr>
      </w:pPr>
    </w:p>
    <w:p w:rsidR="00224307" w:rsidRDefault="00224307" w:rsidP="00733157">
      <w:pPr>
        <w:pStyle w:val="Prrafodelista"/>
        <w:rPr>
          <w:b/>
          <w:bCs/>
          <w:sz w:val="28"/>
          <w:szCs w:val="28"/>
        </w:rPr>
      </w:pPr>
    </w:p>
    <w:p w:rsidR="00224307" w:rsidRDefault="00224307" w:rsidP="00733157">
      <w:pPr>
        <w:rPr>
          <w:b/>
          <w:bCs/>
          <w:sz w:val="28"/>
          <w:szCs w:val="28"/>
        </w:rPr>
      </w:pPr>
    </w:p>
    <w:p w:rsidR="00224307" w:rsidRPr="00224307" w:rsidRDefault="00224307" w:rsidP="00224307">
      <w:pPr>
        <w:rPr>
          <w:b/>
          <w:bCs/>
          <w:sz w:val="28"/>
          <w:szCs w:val="28"/>
        </w:rPr>
      </w:pPr>
    </w:p>
    <w:p w:rsidR="007617E4" w:rsidRPr="003F63EC" w:rsidRDefault="003F63EC" w:rsidP="007617E4">
      <w:pPr>
        <w:rPr>
          <w:b/>
          <w:bCs/>
          <w:color w:val="FF0000"/>
          <w:sz w:val="32"/>
          <w:szCs w:val="32"/>
        </w:rPr>
      </w:pPr>
      <w:r w:rsidRPr="003F63EC">
        <w:rPr>
          <w:b/>
          <w:bCs/>
          <w:color w:val="FF0000"/>
          <w:sz w:val="32"/>
          <w:szCs w:val="32"/>
        </w:rPr>
        <w:t>TAREA</w:t>
      </w:r>
    </w:p>
    <w:p w:rsidR="003F63EC" w:rsidRDefault="003F63EC" w:rsidP="003F63EC">
      <w:pPr>
        <w:pStyle w:val="Prrafodelista"/>
        <w:numPr>
          <w:ilvl w:val="0"/>
          <w:numId w:val="5"/>
        </w:numPr>
        <w:rPr>
          <w:b/>
          <w:bCs/>
          <w:sz w:val="28"/>
          <w:szCs w:val="28"/>
        </w:rPr>
      </w:pPr>
      <w:r>
        <w:rPr>
          <w:b/>
          <w:bCs/>
          <w:sz w:val="28"/>
          <w:szCs w:val="28"/>
        </w:rPr>
        <w:t>Consultar: ¿Qué es marginalidad residencial?</w:t>
      </w:r>
    </w:p>
    <w:p w:rsidR="003F63EC" w:rsidRDefault="003F63EC" w:rsidP="003F63EC">
      <w:pPr>
        <w:pStyle w:val="Prrafodelista"/>
        <w:numPr>
          <w:ilvl w:val="0"/>
          <w:numId w:val="5"/>
        </w:numPr>
        <w:rPr>
          <w:b/>
          <w:bCs/>
          <w:sz w:val="28"/>
          <w:szCs w:val="28"/>
        </w:rPr>
      </w:pPr>
      <w:r>
        <w:rPr>
          <w:b/>
          <w:bCs/>
          <w:sz w:val="28"/>
          <w:szCs w:val="28"/>
        </w:rPr>
        <w:t>Hacer un diagrama relacionado con los sectores industriales</w:t>
      </w:r>
    </w:p>
    <w:p w:rsidR="003F63EC" w:rsidRDefault="003F63EC" w:rsidP="003F63EC">
      <w:pPr>
        <w:rPr>
          <w:b/>
          <w:bCs/>
          <w:sz w:val="28"/>
          <w:szCs w:val="28"/>
        </w:rPr>
      </w:pPr>
    </w:p>
    <w:p w:rsidR="003F63EC" w:rsidRPr="003F63EC" w:rsidRDefault="003F63EC" w:rsidP="003F63EC">
      <w:pPr>
        <w:rPr>
          <w:b/>
          <w:bCs/>
          <w:color w:val="FF0000"/>
          <w:sz w:val="28"/>
          <w:szCs w:val="28"/>
        </w:rPr>
      </w:pPr>
      <w:r w:rsidRPr="003F63EC">
        <w:rPr>
          <w:b/>
          <w:bCs/>
          <w:color w:val="FF0000"/>
          <w:sz w:val="28"/>
          <w:szCs w:val="28"/>
        </w:rPr>
        <w:t>REFLEXION</w:t>
      </w:r>
    </w:p>
    <w:p w:rsidR="003F63EC" w:rsidRDefault="003F63EC" w:rsidP="003F63EC">
      <w:pPr>
        <w:pStyle w:val="Prrafodelista"/>
        <w:numPr>
          <w:ilvl w:val="0"/>
          <w:numId w:val="5"/>
        </w:numPr>
        <w:rPr>
          <w:b/>
          <w:bCs/>
          <w:sz w:val="28"/>
          <w:szCs w:val="28"/>
        </w:rPr>
      </w:pPr>
      <w:r>
        <w:rPr>
          <w:b/>
          <w:bCs/>
          <w:sz w:val="28"/>
          <w:szCs w:val="28"/>
        </w:rPr>
        <w:t>Teniendo en cuenta lo visto en la unidad, ¿Qué aspectos te parecen relevantes o importantes para tener en cuenta?</w:t>
      </w:r>
    </w:p>
    <w:p w:rsidR="003F63EC" w:rsidRPr="003F63EC" w:rsidRDefault="003F63EC" w:rsidP="003F63EC">
      <w:pPr>
        <w:pStyle w:val="Prrafodelista"/>
        <w:rPr>
          <w:b/>
          <w:bCs/>
          <w:sz w:val="28"/>
          <w:szCs w:val="28"/>
        </w:rPr>
      </w:pPr>
      <w:r>
        <w:rPr>
          <w:b/>
          <w:bCs/>
          <w:sz w:val="28"/>
          <w:szCs w:val="28"/>
        </w:rPr>
        <w:t>Explícalos.</w:t>
      </w:r>
    </w:p>
    <w:p w:rsidR="007617E4" w:rsidRDefault="007617E4" w:rsidP="007617E4">
      <w:pPr>
        <w:rPr>
          <w:b/>
          <w:bCs/>
          <w:sz w:val="28"/>
          <w:szCs w:val="28"/>
        </w:rPr>
      </w:pPr>
    </w:p>
    <w:p w:rsidR="007617E4" w:rsidRDefault="007617E4" w:rsidP="007617E4">
      <w:pPr>
        <w:rPr>
          <w:b/>
          <w:bCs/>
          <w:sz w:val="28"/>
          <w:szCs w:val="28"/>
        </w:rPr>
      </w:pPr>
    </w:p>
    <w:p w:rsidR="00AD036C" w:rsidRDefault="00AD036C" w:rsidP="007617E4">
      <w:pPr>
        <w:rPr>
          <w:b/>
          <w:bCs/>
          <w:sz w:val="28"/>
          <w:szCs w:val="28"/>
        </w:rPr>
      </w:pPr>
    </w:p>
    <w:p w:rsidR="00AD036C" w:rsidRDefault="00AD036C" w:rsidP="007617E4">
      <w:pPr>
        <w:rPr>
          <w:b/>
          <w:bCs/>
          <w:sz w:val="28"/>
          <w:szCs w:val="28"/>
        </w:rPr>
      </w:pPr>
    </w:p>
    <w:tbl>
      <w:tblPr>
        <w:tblpPr w:leftFromText="141" w:rightFromText="141" w:vertAnchor="page" w:horzAnchor="margin" w:tblpY="2513"/>
        <w:tblW w:w="10614" w:type="dxa"/>
        <w:tblCellMar>
          <w:left w:w="70" w:type="dxa"/>
          <w:right w:w="70" w:type="dxa"/>
        </w:tblCellMar>
        <w:tblLook w:val="04A0" w:firstRow="1" w:lastRow="0" w:firstColumn="1" w:lastColumn="0" w:noHBand="0" w:noVBand="1"/>
      </w:tblPr>
      <w:tblGrid>
        <w:gridCol w:w="3538"/>
        <w:gridCol w:w="3538"/>
        <w:gridCol w:w="3538"/>
      </w:tblGrid>
      <w:tr w:rsidR="00733157" w:rsidRPr="00AD036C" w:rsidTr="00733157">
        <w:trPr>
          <w:trHeight w:val="515"/>
        </w:trPr>
        <w:tc>
          <w:tcPr>
            <w:tcW w:w="3538" w:type="dxa"/>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640496">
            <w:pPr>
              <w:rPr>
                <w:rFonts w:ascii="Calibri" w:eastAsia="Times New Roman" w:hAnsi="Calibri" w:cs="Calibri"/>
                <w:color w:val="000000"/>
                <w:lang w:eastAsia="es-CO"/>
              </w:rPr>
            </w:pPr>
          </w:p>
        </w:tc>
        <w:tc>
          <w:tcPr>
            <w:tcW w:w="3538" w:type="dxa"/>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378"/>
        </w:trPr>
        <w:tc>
          <w:tcPr>
            <w:tcW w:w="35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3157" w:rsidRPr="00AD036C" w:rsidRDefault="00733157" w:rsidP="00733157">
            <w:pPr>
              <w:spacing w:after="0" w:line="240" w:lineRule="auto"/>
              <w:jc w:val="center"/>
              <w:rPr>
                <w:rFonts w:ascii="Calibri" w:eastAsia="Times New Roman" w:hAnsi="Calibri" w:cs="Calibri"/>
                <w:color w:val="000000"/>
                <w:lang w:eastAsia="es-CO"/>
              </w:rPr>
            </w:pPr>
            <w:r w:rsidRPr="00AD036C">
              <w:rPr>
                <w:rFonts w:ascii="Calibri" w:eastAsia="Times New Roman" w:hAnsi="Calibri" w:cs="Calibri"/>
                <w:color w:val="000000"/>
                <w:lang w:eastAsia="es-CO"/>
              </w:rPr>
              <w:t>Autoridades de planeación</w:t>
            </w:r>
          </w:p>
        </w:tc>
        <w:tc>
          <w:tcPr>
            <w:tcW w:w="3538" w:type="dxa"/>
            <w:tcBorders>
              <w:top w:val="single" w:sz="4" w:space="0" w:color="auto"/>
              <w:left w:val="nil"/>
              <w:bottom w:val="single" w:sz="4" w:space="0" w:color="auto"/>
              <w:right w:val="single" w:sz="4" w:space="0" w:color="auto"/>
            </w:tcBorders>
            <w:shd w:val="clear" w:color="auto" w:fill="auto"/>
            <w:noWrap/>
            <w:vAlign w:val="bottom"/>
            <w:hideMark/>
          </w:tcPr>
          <w:p w:rsidR="00733157" w:rsidRPr="00AD036C" w:rsidRDefault="00733157" w:rsidP="00733157">
            <w:pPr>
              <w:spacing w:after="0" w:line="240" w:lineRule="auto"/>
              <w:jc w:val="center"/>
              <w:rPr>
                <w:rFonts w:ascii="Calibri" w:eastAsia="Times New Roman" w:hAnsi="Calibri" w:cs="Calibri"/>
                <w:color w:val="000000"/>
                <w:lang w:eastAsia="es-CO"/>
              </w:rPr>
            </w:pPr>
            <w:r w:rsidRPr="00AD036C">
              <w:rPr>
                <w:rFonts w:ascii="Calibri" w:eastAsia="Times New Roman" w:hAnsi="Calibri" w:cs="Calibri"/>
                <w:color w:val="000000"/>
                <w:lang w:eastAsia="es-CO"/>
              </w:rPr>
              <w:t>Autoridades de planeación</w:t>
            </w:r>
          </w:p>
        </w:tc>
        <w:tc>
          <w:tcPr>
            <w:tcW w:w="3538" w:type="dxa"/>
            <w:tcBorders>
              <w:top w:val="single" w:sz="4" w:space="0" w:color="auto"/>
              <w:left w:val="nil"/>
              <w:bottom w:val="single" w:sz="4" w:space="0" w:color="auto"/>
              <w:right w:val="single" w:sz="4" w:space="0" w:color="auto"/>
            </w:tcBorders>
            <w:shd w:val="clear" w:color="auto" w:fill="auto"/>
            <w:noWrap/>
            <w:vAlign w:val="bottom"/>
            <w:hideMark/>
          </w:tcPr>
          <w:p w:rsidR="00733157" w:rsidRPr="00AD036C" w:rsidRDefault="00733157" w:rsidP="00733157">
            <w:pPr>
              <w:spacing w:after="0" w:line="240" w:lineRule="auto"/>
              <w:jc w:val="center"/>
              <w:rPr>
                <w:rFonts w:ascii="Calibri" w:eastAsia="Times New Roman" w:hAnsi="Calibri" w:cs="Calibri"/>
                <w:color w:val="000000"/>
                <w:lang w:eastAsia="es-CO"/>
              </w:rPr>
            </w:pPr>
            <w:r w:rsidRPr="00AD036C">
              <w:rPr>
                <w:rFonts w:ascii="Calibri" w:eastAsia="Times New Roman" w:hAnsi="Calibri" w:cs="Calibri"/>
                <w:color w:val="000000"/>
                <w:lang w:eastAsia="es-CO"/>
              </w:rPr>
              <w:t>Autoridades de planeación</w:t>
            </w:r>
          </w:p>
        </w:tc>
      </w:tr>
      <w:tr w:rsidR="00733157" w:rsidRPr="00AD036C" w:rsidTr="00733157">
        <w:trPr>
          <w:trHeight w:val="515"/>
        </w:trPr>
        <w:tc>
          <w:tcPr>
            <w:tcW w:w="35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b/>
                <w:bCs/>
                <w:color w:val="000000"/>
                <w:lang w:eastAsia="es-CO"/>
              </w:rPr>
              <w:t>El gobernador</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El consejo de gobierno departamental</w:t>
            </w:r>
          </w:p>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Las secretarias y departamentos administrativos de los distintos ámbitos</w:t>
            </w:r>
            <w:r w:rsidRPr="00AD036C">
              <w:rPr>
                <w:rFonts w:ascii="Calibri" w:eastAsia="Times New Roman" w:hAnsi="Calibri" w:cs="Calibri"/>
                <w:color w:val="000000"/>
                <w:lang w:eastAsia="es-CO"/>
              </w:rPr>
              <w:br/>
            </w:r>
            <w:r w:rsidRPr="00AD036C">
              <w:rPr>
                <w:rFonts w:ascii="Calibri" w:eastAsia="Times New Roman" w:hAnsi="Calibri" w:cs="Calibri"/>
                <w:b/>
                <w:bCs/>
                <w:color w:val="000000"/>
                <w:lang w:eastAsia="es-CO"/>
              </w:rPr>
              <w:t>INSTANCIAS</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La asamblea departamental</w:t>
            </w:r>
          </w:p>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 xml:space="preserve">El consejo territorial del departamento </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b/>
                <w:bCs/>
                <w:color w:val="000000"/>
                <w:lang w:eastAsia="es-CO"/>
              </w:rPr>
              <w:t>El alcalde</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Consejo de gobierno municipal o distrital</w:t>
            </w:r>
          </w:p>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Las secretarias y departamentos administrativos de los distintos ámbitos</w:t>
            </w:r>
            <w:r w:rsidRPr="00AD036C">
              <w:rPr>
                <w:rFonts w:ascii="Calibri" w:eastAsia="Times New Roman" w:hAnsi="Calibri" w:cs="Calibri"/>
                <w:color w:val="000000"/>
                <w:lang w:eastAsia="es-CO"/>
              </w:rPr>
              <w:br/>
            </w:r>
            <w:r w:rsidRPr="00AD036C">
              <w:rPr>
                <w:rFonts w:ascii="Calibri" w:eastAsia="Times New Roman" w:hAnsi="Calibri" w:cs="Calibri"/>
                <w:b/>
                <w:bCs/>
                <w:color w:val="000000"/>
                <w:lang w:eastAsia="es-CO"/>
              </w:rPr>
              <w:t>INSTANCIAS</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Consejo municipal o distrital</w:t>
            </w:r>
          </w:p>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 xml:space="preserve">El consejo Territorial Municipal o distrital </w:t>
            </w:r>
          </w:p>
        </w:tc>
        <w:tc>
          <w:tcPr>
            <w:tcW w:w="353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b/>
                <w:bCs/>
                <w:color w:val="000000"/>
                <w:lang w:eastAsia="es-CO"/>
              </w:rPr>
              <w:t>Gobernador de la entidad territorial</w:t>
            </w:r>
            <w:r w:rsidRPr="00AD036C">
              <w:rPr>
                <w:rFonts w:ascii="Calibri" w:eastAsia="Times New Roman" w:hAnsi="Calibri" w:cs="Calibri"/>
                <w:color w:val="000000"/>
                <w:lang w:eastAsia="es-CO"/>
              </w:rPr>
              <w:br/>
            </w:r>
            <w:r w:rsidRPr="00AD036C">
              <w:rPr>
                <w:rFonts w:ascii="Calibri" w:eastAsia="Times New Roman" w:hAnsi="Calibri" w:cs="Calibri"/>
                <w:b/>
                <w:bCs/>
                <w:color w:val="000000"/>
                <w:lang w:eastAsia="es-CO"/>
              </w:rPr>
              <w:t>INSTANCIAS</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Asambleas de los territorios indígenas</w:t>
            </w:r>
          </w:p>
          <w:p w:rsidR="00733157"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Consejos de las entidades territoriales indígenas</w:t>
            </w:r>
          </w:p>
          <w:p w:rsidR="00733157" w:rsidRPr="00AD036C" w:rsidRDefault="00733157" w:rsidP="00733157">
            <w:pPr>
              <w:pStyle w:val="Prrafodelista"/>
              <w:numPr>
                <w:ilvl w:val="0"/>
                <w:numId w:val="5"/>
              </w:numPr>
              <w:spacing w:after="0" w:line="240" w:lineRule="auto"/>
              <w:rPr>
                <w:rFonts w:ascii="Calibri" w:eastAsia="Times New Roman" w:hAnsi="Calibri" w:cs="Calibri"/>
                <w:color w:val="000000"/>
                <w:lang w:eastAsia="es-CO"/>
              </w:rPr>
            </w:pPr>
            <w:r w:rsidRPr="00AD036C">
              <w:rPr>
                <w:rFonts w:ascii="Calibri" w:eastAsia="Times New Roman" w:hAnsi="Calibri" w:cs="Calibri"/>
                <w:color w:val="000000"/>
                <w:lang w:eastAsia="es-CO"/>
              </w:rPr>
              <w:t>Consejo Territorial de planeación</w:t>
            </w: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r w:rsidR="00733157" w:rsidRPr="00AD036C" w:rsidTr="00733157">
        <w:trPr>
          <w:trHeight w:val="515"/>
        </w:trPr>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c>
          <w:tcPr>
            <w:tcW w:w="3538" w:type="dxa"/>
            <w:vMerge/>
            <w:tcBorders>
              <w:top w:val="single" w:sz="4" w:space="0" w:color="auto"/>
              <w:left w:val="single" w:sz="4" w:space="0" w:color="auto"/>
              <w:bottom w:val="single" w:sz="4" w:space="0" w:color="auto"/>
              <w:right w:val="single" w:sz="4" w:space="0" w:color="auto"/>
            </w:tcBorders>
            <w:vAlign w:val="center"/>
            <w:hideMark/>
          </w:tcPr>
          <w:p w:rsidR="00733157" w:rsidRPr="00AD036C" w:rsidRDefault="00733157" w:rsidP="00733157">
            <w:pPr>
              <w:spacing w:after="0" w:line="240" w:lineRule="auto"/>
              <w:rPr>
                <w:rFonts w:ascii="Calibri" w:eastAsia="Times New Roman" w:hAnsi="Calibri" w:cs="Calibri"/>
                <w:color w:val="000000"/>
                <w:lang w:eastAsia="es-CO"/>
              </w:rPr>
            </w:pPr>
          </w:p>
        </w:tc>
      </w:tr>
    </w:tbl>
    <w:p w:rsidR="00733157" w:rsidRDefault="00733157" w:rsidP="00733157">
      <w:pPr>
        <w:rPr>
          <w:b/>
          <w:bCs/>
          <w:sz w:val="28"/>
          <w:szCs w:val="28"/>
        </w:rPr>
      </w:pPr>
    </w:p>
    <w:p w:rsidR="00733157" w:rsidRDefault="00733157" w:rsidP="00733157">
      <w:pPr>
        <w:rPr>
          <w:b/>
          <w:bCs/>
          <w:color w:val="FF0000"/>
          <w:sz w:val="28"/>
          <w:szCs w:val="28"/>
        </w:rPr>
      </w:pPr>
      <w:r w:rsidRPr="00733157">
        <w:rPr>
          <w:b/>
          <w:bCs/>
          <w:color w:val="FF0000"/>
          <w:sz w:val="28"/>
          <w:szCs w:val="28"/>
        </w:rPr>
        <w:t>TAREA</w:t>
      </w:r>
    </w:p>
    <w:p w:rsidR="00733157" w:rsidRPr="00733157" w:rsidRDefault="00733157" w:rsidP="00733157">
      <w:pPr>
        <w:pStyle w:val="Prrafodelista"/>
        <w:numPr>
          <w:ilvl w:val="0"/>
          <w:numId w:val="14"/>
        </w:numPr>
        <w:rPr>
          <w:b/>
          <w:bCs/>
          <w:color w:val="FF0000"/>
          <w:sz w:val="28"/>
          <w:szCs w:val="28"/>
        </w:rPr>
      </w:pPr>
      <w:r w:rsidRPr="00733157">
        <w:rPr>
          <w:b/>
          <w:bCs/>
          <w:sz w:val="28"/>
          <w:szCs w:val="28"/>
        </w:rPr>
        <w:t>Consultar. ¿Cuáles son las limitaciones del plan de desarrollo y como ciudadanos que deberíamos hacer al respecto?</w:t>
      </w:r>
    </w:p>
    <w:p w:rsidR="00733157" w:rsidRPr="00733157" w:rsidRDefault="00733157" w:rsidP="00733157">
      <w:pPr>
        <w:pStyle w:val="Prrafodelista"/>
        <w:numPr>
          <w:ilvl w:val="0"/>
          <w:numId w:val="14"/>
        </w:numPr>
        <w:rPr>
          <w:b/>
          <w:bCs/>
          <w:color w:val="FF0000"/>
          <w:sz w:val="28"/>
          <w:szCs w:val="28"/>
        </w:rPr>
      </w:pPr>
      <w:r w:rsidRPr="00733157">
        <w:rPr>
          <w:b/>
          <w:bCs/>
          <w:sz w:val="28"/>
          <w:szCs w:val="28"/>
        </w:rPr>
        <w:t>¿Qué es un plan de ordenamiento territorial (POT)?</w:t>
      </w:r>
    </w:p>
    <w:p w:rsidR="00733157" w:rsidRDefault="00733157" w:rsidP="00733157">
      <w:pPr>
        <w:rPr>
          <w:b/>
          <w:bCs/>
          <w:color w:val="FF0000"/>
          <w:sz w:val="28"/>
          <w:szCs w:val="28"/>
        </w:rPr>
      </w:pPr>
    </w:p>
    <w:p w:rsidR="00733157" w:rsidRDefault="00733157" w:rsidP="00733157">
      <w:pPr>
        <w:rPr>
          <w:b/>
          <w:bCs/>
          <w:color w:val="FF0000"/>
          <w:sz w:val="28"/>
          <w:szCs w:val="28"/>
        </w:rPr>
      </w:pPr>
      <w:r>
        <w:rPr>
          <w:b/>
          <w:bCs/>
          <w:color w:val="FF0000"/>
          <w:sz w:val="28"/>
          <w:szCs w:val="28"/>
        </w:rPr>
        <w:t>REFLEXION</w:t>
      </w:r>
    </w:p>
    <w:p w:rsidR="00733157" w:rsidRPr="00733157" w:rsidRDefault="00733157" w:rsidP="00733157">
      <w:pPr>
        <w:pStyle w:val="Prrafodelista"/>
        <w:numPr>
          <w:ilvl w:val="0"/>
          <w:numId w:val="15"/>
        </w:numPr>
        <w:rPr>
          <w:b/>
          <w:bCs/>
          <w:color w:val="FF0000"/>
          <w:sz w:val="28"/>
          <w:szCs w:val="28"/>
        </w:rPr>
      </w:pPr>
      <w:r>
        <w:rPr>
          <w:b/>
          <w:bCs/>
          <w:color w:val="000000" w:themeColor="text1"/>
          <w:sz w:val="28"/>
          <w:szCs w:val="28"/>
        </w:rPr>
        <w:t xml:space="preserve">Teniendo la </w:t>
      </w:r>
      <w:r w:rsidR="0049417A">
        <w:rPr>
          <w:b/>
          <w:bCs/>
          <w:color w:val="000000" w:themeColor="text1"/>
          <w:sz w:val="28"/>
          <w:szCs w:val="28"/>
        </w:rPr>
        <w:t>práctica</w:t>
      </w:r>
      <w:r>
        <w:rPr>
          <w:b/>
          <w:bCs/>
          <w:color w:val="000000" w:themeColor="text1"/>
          <w:sz w:val="28"/>
          <w:szCs w:val="28"/>
        </w:rPr>
        <w:t xml:space="preserve"> de la unidad como ciudadanos que nos compete pensar para que nuestra ciudad sea bien planeada.</w:t>
      </w:r>
    </w:p>
    <w:p w:rsidR="00733157" w:rsidRDefault="00733157" w:rsidP="00733157">
      <w:pPr>
        <w:pStyle w:val="Prrafodelista"/>
        <w:rPr>
          <w:b/>
          <w:bCs/>
          <w:color w:val="000000" w:themeColor="text1"/>
          <w:sz w:val="28"/>
          <w:szCs w:val="28"/>
        </w:rPr>
      </w:pPr>
      <w:r>
        <w:rPr>
          <w:b/>
          <w:bCs/>
          <w:color w:val="000000" w:themeColor="text1"/>
          <w:sz w:val="28"/>
          <w:szCs w:val="28"/>
        </w:rPr>
        <w:t>Justifica tu respuesta</w:t>
      </w:r>
    </w:p>
    <w:p w:rsidR="00AC3A99" w:rsidRDefault="00AC3A99" w:rsidP="00733157">
      <w:pPr>
        <w:pStyle w:val="Prrafodelista"/>
        <w:rPr>
          <w:b/>
          <w:bCs/>
          <w:color w:val="000000" w:themeColor="text1"/>
          <w:sz w:val="28"/>
          <w:szCs w:val="28"/>
        </w:rPr>
      </w:pPr>
    </w:p>
    <w:p w:rsidR="00985E88" w:rsidRPr="00640496" w:rsidRDefault="00985E88" w:rsidP="00985E88">
      <w:pPr>
        <w:rPr>
          <w:b/>
          <w:bCs/>
          <w:color w:val="000000" w:themeColor="text1"/>
          <w:sz w:val="28"/>
          <w:szCs w:val="28"/>
        </w:rPr>
      </w:pPr>
    </w:p>
    <w:sectPr w:rsidR="00985E88" w:rsidRPr="00640496" w:rsidSect="004B211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50DB" w:rsidRDefault="00AB50DB" w:rsidP="00763591">
      <w:pPr>
        <w:spacing w:after="0" w:line="240" w:lineRule="auto"/>
      </w:pPr>
      <w:r>
        <w:separator/>
      </w:r>
    </w:p>
  </w:endnote>
  <w:endnote w:type="continuationSeparator" w:id="0">
    <w:p w:rsidR="00AB50DB" w:rsidRDefault="00AB50DB" w:rsidP="0076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50DB" w:rsidRDefault="00AB50DB" w:rsidP="00763591">
      <w:pPr>
        <w:spacing w:after="0" w:line="240" w:lineRule="auto"/>
      </w:pPr>
      <w:r>
        <w:separator/>
      </w:r>
    </w:p>
  </w:footnote>
  <w:footnote w:type="continuationSeparator" w:id="0">
    <w:p w:rsidR="00AB50DB" w:rsidRDefault="00AB50DB" w:rsidP="007635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D79"/>
    <w:multiLevelType w:val="hybridMultilevel"/>
    <w:tmpl w:val="21B2F6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233D4"/>
    <w:multiLevelType w:val="hybridMultilevel"/>
    <w:tmpl w:val="6FF480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71903DC"/>
    <w:multiLevelType w:val="hybridMultilevel"/>
    <w:tmpl w:val="2CC4AADC"/>
    <w:lvl w:ilvl="0" w:tplc="F3665A00">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C64696"/>
    <w:multiLevelType w:val="hybridMultilevel"/>
    <w:tmpl w:val="477E2FC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2AA18E9"/>
    <w:multiLevelType w:val="hybridMultilevel"/>
    <w:tmpl w:val="EAC882A2"/>
    <w:lvl w:ilvl="0" w:tplc="7FC62BA6">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3A51F46"/>
    <w:multiLevelType w:val="hybridMultilevel"/>
    <w:tmpl w:val="28D8301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B6738C5"/>
    <w:multiLevelType w:val="hybridMultilevel"/>
    <w:tmpl w:val="7B2E00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DBD6117"/>
    <w:multiLevelType w:val="hybridMultilevel"/>
    <w:tmpl w:val="E9BEDEA8"/>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4B838AA"/>
    <w:multiLevelType w:val="hybridMultilevel"/>
    <w:tmpl w:val="75524A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2A64C4"/>
    <w:multiLevelType w:val="hybridMultilevel"/>
    <w:tmpl w:val="0A68A448"/>
    <w:lvl w:ilvl="0" w:tplc="C908D34A">
      <w:start w:val="1"/>
      <w:numFmt w:val="decimal"/>
      <w:lvlText w:val="%1."/>
      <w:lvlJc w:val="left"/>
      <w:pPr>
        <w:tabs>
          <w:tab w:val="num" w:pos="720"/>
        </w:tabs>
        <w:ind w:left="720" w:hanging="360"/>
      </w:pPr>
    </w:lvl>
    <w:lvl w:ilvl="1" w:tplc="360AA618" w:tentative="1">
      <w:start w:val="1"/>
      <w:numFmt w:val="decimal"/>
      <w:lvlText w:val="%2."/>
      <w:lvlJc w:val="left"/>
      <w:pPr>
        <w:tabs>
          <w:tab w:val="num" w:pos="1440"/>
        </w:tabs>
        <w:ind w:left="1440" w:hanging="360"/>
      </w:pPr>
    </w:lvl>
    <w:lvl w:ilvl="2" w:tplc="5D9E0986" w:tentative="1">
      <w:start w:val="1"/>
      <w:numFmt w:val="decimal"/>
      <w:lvlText w:val="%3."/>
      <w:lvlJc w:val="left"/>
      <w:pPr>
        <w:tabs>
          <w:tab w:val="num" w:pos="2160"/>
        </w:tabs>
        <w:ind w:left="2160" w:hanging="360"/>
      </w:pPr>
    </w:lvl>
    <w:lvl w:ilvl="3" w:tplc="A232DCB0" w:tentative="1">
      <w:start w:val="1"/>
      <w:numFmt w:val="decimal"/>
      <w:lvlText w:val="%4."/>
      <w:lvlJc w:val="left"/>
      <w:pPr>
        <w:tabs>
          <w:tab w:val="num" w:pos="2880"/>
        </w:tabs>
        <w:ind w:left="2880" w:hanging="360"/>
      </w:pPr>
    </w:lvl>
    <w:lvl w:ilvl="4" w:tplc="F926C7B8" w:tentative="1">
      <w:start w:val="1"/>
      <w:numFmt w:val="decimal"/>
      <w:lvlText w:val="%5."/>
      <w:lvlJc w:val="left"/>
      <w:pPr>
        <w:tabs>
          <w:tab w:val="num" w:pos="3600"/>
        </w:tabs>
        <w:ind w:left="3600" w:hanging="360"/>
      </w:pPr>
    </w:lvl>
    <w:lvl w:ilvl="5" w:tplc="7884E60C" w:tentative="1">
      <w:start w:val="1"/>
      <w:numFmt w:val="decimal"/>
      <w:lvlText w:val="%6."/>
      <w:lvlJc w:val="left"/>
      <w:pPr>
        <w:tabs>
          <w:tab w:val="num" w:pos="4320"/>
        </w:tabs>
        <w:ind w:left="4320" w:hanging="360"/>
      </w:pPr>
    </w:lvl>
    <w:lvl w:ilvl="6" w:tplc="E2FA0D28" w:tentative="1">
      <w:start w:val="1"/>
      <w:numFmt w:val="decimal"/>
      <w:lvlText w:val="%7."/>
      <w:lvlJc w:val="left"/>
      <w:pPr>
        <w:tabs>
          <w:tab w:val="num" w:pos="5040"/>
        </w:tabs>
        <w:ind w:left="5040" w:hanging="360"/>
      </w:pPr>
    </w:lvl>
    <w:lvl w:ilvl="7" w:tplc="2C96E60E" w:tentative="1">
      <w:start w:val="1"/>
      <w:numFmt w:val="decimal"/>
      <w:lvlText w:val="%8."/>
      <w:lvlJc w:val="left"/>
      <w:pPr>
        <w:tabs>
          <w:tab w:val="num" w:pos="5760"/>
        </w:tabs>
        <w:ind w:left="5760" w:hanging="360"/>
      </w:pPr>
    </w:lvl>
    <w:lvl w:ilvl="8" w:tplc="29E6BE1E" w:tentative="1">
      <w:start w:val="1"/>
      <w:numFmt w:val="decimal"/>
      <w:lvlText w:val="%9."/>
      <w:lvlJc w:val="left"/>
      <w:pPr>
        <w:tabs>
          <w:tab w:val="num" w:pos="6480"/>
        </w:tabs>
        <w:ind w:left="6480" w:hanging="360"/>
      </w:pPr>
    </w:lvl>
  </w:abstractNum>
  <w:abstractNum w:abstractNumId="10" w15:restartNumberingAfterBreak="0">
    <w:nsid w:val="3E354B3F"/>
    <w:multiLevelType w:val="hybridMultilevel"/>
    <w:tmpl w:val="B0E868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72358D5"/>
    <w:multiLevelType w:val="hybridMultilevel"/>
    <w:tmpl w:val="C2CEF1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90C0D24"/>
    <w:multiLevelType w:val="hybridMultilevel"/>
    <w:tmpl w:val="7B2E005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DC0766"/>
    <w:multiLevelType w:val="hybridMultilevel"/>
    <w:tmpl w:val="D62A86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D8738C"/>
    <w:multiLevelType w:val="hybridMultilevel"/>
    <w:tmpl w:val="4260EC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BE07546"/>
    <w:multiLevelType w:val="hybridMultilevel"/>
    <w:tmpl w:val="D24AF2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0394167"/>
    <w:multiLevelType w:val="hybridMultilevel"/>
    <w:tmpl w:val="084A44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511795C"/>
    <w:multiLevelType w:val="hybridMultilevel"/>
    <w:tmpl w:val="3CD65ACA"/>
    <w:lvl w:ilvl="0" w:tplc="7FEAB670">
      <w:start w:val="1"/>
      <w:numFmt w:val="bullet"/>
      <w:lvlText w:val="•"/>
      <w:lvlJc w:val="left"/>
      <w:pPr>
        <w:tabs>
          <w:tab w:val="num" w:pos="720"/>
        </w:tabs>
        <w:ind w:left="720" w:hanging="360"/>
      </w:pPr>
      <w:rPr>
        <w:rFonts w:ascii="Times New Roman" w:hAnsi="Times New Roman" w:hint="default"/>
      </w:rPr>
    </w:lvl>
    <w:lvl w:ilvl="1" w:tplc="93406BE0" w:tentative="1">
      <w:start w:val="1"/>
      <w:numFmt w:val="bullet"/>
      <w:lvlText w:val="•"/>
      <w:lvlJc w:val="left"/>
      <w:pPr>
        <w:tabs>
          <w:tab w:val="num" w:pos="1440"/>
        </w:tabs>
        <w:ind w:left="1440" w:hanging="360"/>
      </w:pPr>
      <w:rPr>
        <w:rFonts w:ascii="Times New Roman" w:hAnsi="Times New Roman" w:hint="default"/>
      </w:rPr>
    </w:lvl>
    <w:lvl w:ilvl="2" w:tplc="CAAA9070" w:tentative="1">
      <w:start w:val="1"/>
      <w:numFmt w:val="bullet"/>
      <w:lvlText w:val="•"/>
      <w:lvlJc w:val="left"/>
      <w:pPr>
        <w:tabs>
          <w:tab w:val="num" w:pos="2160"/>
        </w:tabs>
        <w:ind w:left="2160" w:hanging="360"/>
      </w:pPr>
      <w:rPr>
        <w:rFonts w:ascii="Times New Roman" w:hAnsi="Times New Roman" w:hint="default"/>
      </w:rPr>
    </w:lvl>
    <w:lvl w:ilvl="3" w:tplc="A1A4B3D6" w:tentative="1">
      <w:start w:val="1"/>
      <w:numFmt w:val="bullet"/>
      <w:lvlText w:val="•"/>
      <w:lvlJc w:val="left"/>
      <w:pPr>
        <w:tabs>
          <w:tab w:val="num" w:pos="2880"/>
        </w:tabs>
        <w:ind w:left="2880" w:hanging="360"/>
      </w:pPr>
      <w:rPr>
        <w:rFonts w:ascii="Times New Roman" w:hAnsi="Times New Roman" w:hint="default"/>
      </w:rPr>
    </w:lvl>
    <w:lvl w:ilvl="4" w:tplc="90327A1C" w:tentative="1">
      <w:start w:val="1"/>
      <w:numFmt w:val="bullet"/>
      <w:lvlText w:val="•"/>
      <w:lvlJc w:val="left"/>
      <w:pPr>
        <w:tabs>
          <w:tab w:val="num" w:pos="3600"/>
        </w:tabs>
        <w:ind w:left="3600" w:hanging="360"/>
      </w:pPr>
      <w:rPr>
        <w:rFonts w:ascii="Times New Roman" w:hAnsi="Times New Roman" w:hint="default"/>
      </w:rPr>
    </w:lvl>
    <w:lvl w:ilvl="5" w:tplc="EB1062A0" w:tentative="1">
      <w:start w:val="1"/>
      <w:numFmt w:val="bullet"/>
      <w:lvlText w:val="•"/>
      <w:lvlJc w:val="left"/>
      <w:pPr>
        <w:tabs>
          <w:tab w:val="num" w:pos="4320"/>
        </w:tabs>
        <w:ind w:left="4320" w:hanging="360"/>
      </w:pPr>
      <w:rPr>
        <w:rFonts w:ascii="Times New Roman" w:hAnsi="Times New Roman" w:hint="default"/>
      </w:rPr>
    </w:lvl>
    <w:lvl w:ilvl="6" w:tplc="08AE3A8C" w:tentative="1">
      <w:start w:val="1"/>
      <w:numFmt w:val="bullet"/>
      <w:lvlText w:val="•"/>
      <w:lvlJc w:val="left"/>
      <w:pPr>
        <w:tabs>
          <w:tab w:val="num" w:pos="5040"/>
        </w:tabs>
        <w:ind w:left="5040" w:hanging="360"/>
      </w:pPr>
      <w:rPr>
        <w:rFonts w:ascii="Times New Roman" w:hAnsi="Times New Roman" w:hint="default"/>
      </w:rPr>
    </w:lvl>
    <w:lvl w:ilvl="7" w:tplc="803852B4" w:tentative="1">
      <w:start w:val="1"/>
      <w:numFmt w:val="bullet"/>
      <w:lvlText w:val="•"/>
      <w:lvlJc w:val="left"/>
      <w:pPr>
        <w:tabs>
          <w:tab w:val="num" w:pos="5760"/>
        </w:tabs>
        <w:ind w:left="5760" w:hanging="360"/>
      </w:pPr>
      <w:rPr>
        <w:rFonts w:ascii="Times New Roman" w:hAnsi="Times New Roman" w:hint="default"/>
      </w:rPr>
    </w:lvl>
    <w:lvl w:ilvl="8" w:tplc="2510627A"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62B3BD2"/>
    <w:multiLevelType w:val="hybridMultilevel"/>
    <w:tmpl w:val="5CE8C2F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6E7675C"/>
    <w:multiLevelType w:val="hybridMultilevel"/>
    <w:tmpl w:val="BE3212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F8056CD"/>
    <w:multiLevelType w:val="hybridMultilevel"/>
    <w:tmpl w:val="57A4A8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F920655"/>
    <w:multiLevelType w:val="hybridMultilevel"/>
    <w:tmpl w:val="EDA8F2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9185B33"/>
    <w:multiLevelType w:val="hybridMultilevel"/>
    <w:tmpl w:val="F2BEF9C2"/>
    <w:lvl w:ilvl="0" w:tplc="5F04944E">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C134031"/>
    <w:multiLevelType w:val="hybridMultilevel"/>
    <w:tmpl w:val="B218BDF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B35E4B"/>
    <w:multiLevelType w:val="hybridMultilevel"/>
    <w:tmpl w:val="6C9E6D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5"/>
  </w:num>
  <w:num w:numId="3">
    <w:abstractNumId w:val="1"/>
  </w:num>
  <w:num w:numId="4">
    <w:abstractNumId w:val="12"/>
  </w:num>
  <w:num w:numId="5">
    <w:abstractNumId w:val="13"/>
  </w:num>
  <w:num w:numId="6">
    <w:abstractNumId w:val="23"/>
  </w:num>
  <w:num w:numId="7">
    <w:abstractNumId w:val="16"/>
  </w:num>
  <w:num w:numId="8">
    <w:abstractNumId w:val="2"/>
  </w:num>
  <w:num w:numId="9">
    <w:abstractNumId w:val="10"/>
  </w:num>
  <w:num w:numId="10">
    <w:abstractNumId w:val="11"/>
  </w:num>
  <w:num w:numId="11">
    <w:abstractNumId w:val="4"/>
  </w:num>
  <w:num w:numId="12">
    <w:abstractNumId w:val="17"/>
  </w:num>
  <w:num w:numId="13">
    <w:abstractNumId w:val="8"/>
  </w:num>
  <w:num w:numId="14">
    <w:abstractNumId w:val="14"/>
  </w:num>
  <w:num w:numId="15">
    <w:abstractNumId w:val="22"/>
  </w:num>
  <w:num w:numId="16">
    <w:abstractNumId w:val="6"/>
  </w:num>
  <w:num w:numId="17">
    <w:abstractNumId w:val="19"/>
  </w:num>
  <w:num w:numId="18">
    <w:abstractNumId w:val="21"/>
  </w:num>
  <w:num w:numId="19">
    <w:abstractNumId w:val="7"/>
  </w:num>
  <w:num w:numId="20">
    <w:abstractNumId w:val="5"/>
  </w:num>
  <w:num w:numId="21">
    <w:abstractNumId w:val="0"/>
  </w:num>
  <w:num w:numId="22">
    <w:abstractNumId w:val="20"/>
  </w:num>
  <w:num w:numId="23">
    <w:abstractNumId w:val="18"/>
  </w:num>
  <w:num w:numId="24">
    <w:abstractNumId w:val="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115"/>
    <w:rsid w:val="000349D8"/>
    <w:rsid w:val="00071C2A"/>
    <w:rsid w:val="00093A77"/>
    <w:rsid w:val="00146B35"/>
    <w:rsid w:val="00147F40"/>
    <w:rsid w:val="00174244"/>
    <w:rsid w:val="00192CC0"/>
    <w:rsid w:val="001C3417"/>
    <w:rsid w:val="001E0F4B"/>
    <w:rsid w:val="00224307"/>
    <w:rsid w:val="002339C0"/>
    <w:rsid w:val="002852C7"/>
    <w:rsid w:val="002C2BA5"/>
    <w:rsid w:val="002D5FF4"/>
    <w:rsid w:val="002D62D0"/>
    <w:rsid w:val="003A5C4F"/>
    <w:rsid w:val="003D0090"/>
    <w:rsid w:val="003E59A9"/>
    <w:rsid w:val="003F63EC"/>
    <w:rsid w:val="004641CE"/>
    <w:rsid w:val="00477DE7"/>
    <w:rsid w:val="00487B6B"/>
    <w:rsid w:val="0049417A"/>
    <w:rsid w:val="004A67E2"/>
    <w:rsid w:val="004B2115"/>
    <w:rsid w:val="004C1B10"/>
    <w:rsid w:val="004C1C11"/>
    <w:rsid w:val="00534832"/>
    <w:rsid w:val="005566D7"/>
    <w:rsid w:val="005840FD"/>
    <w:rsid w:val="005F73B8"/>
    <w:rsid w:val="00611472"/>
    <w:rsid w:val="006333C5"/>
    <w:rsid w:val="00640496"/>
    <w:rsid w:val="006460BC"/>
    <w:rsid w:val="006B44E3"/>
    <w:rsid w:val="006C4040"/>
    <w:rsid w:val="006D63FB"/>
    <w:rsid w:val="006F1898"/>
    <w:rsid w:val="00733157"/>
    <w:rsid w:val="00744ADB"/>
    <w:rsid w:val="00756ACD"/>
    <w:rsid w:val="007617E4"/>
    <w:rsid w:val="00763591"/>
    <w:rsid w:val="007E4A22"/>
    <w:rsid w:val="008043E5"/>
    <w:rsid w:val="0082330A"/>
    <w:rsid w:val="008A29DD"/>
    <w:rsid w:val="008C04D3"/>
    <w:rsid w:val="008C6453"/>
    <w:rsid w:val="008E5AEE"/>
    <w:rsid w:val="00915719"/>
    <w:rsid w:val="00964A15"/>
    <w:rsid w:val="00985E88"/>
    <w:rsid w:val="00992B92"/>
    <w:rsid w:val="00A01D17"/>
    <w:rsid w:val="00AA3AC5"/>
    <w:rsid w:val="00AB50DB"/>
    <w:rsid w:val="00AC3A99"/>
    <w:rsid w:val="00AD036C"/>
    <w:rsid w:val="00AE6834"/>
    <w:rsid w:val="00AF0628"/>
    <w:rsid w:val="00B7573F"/>
    <w:rsid w:val="00B9202C"/>
    <w:rsid w:val="00BD4BD7"/>
    <w:rsid w:val="00C73030"/>
    <w:rsid w:val="00C90AB9"/>
    <w:rsid w:val="00CB3157"/>
    <w:rsid w:val="00D06731"/>
    <w:rsid w:val="00D30424"/>
    <w:rsid w:val="00D36620"/>
    <w:rsid w:val="00D956E0"/>
    <w:rsid w:val="00DA3328"/>
    <w:rsid w:val="00DC7683"/>
    <w:rsid w:val="00DE7E1E"/>
    <w:rsid w:val="00E373B2"/>
    <w:rsid w:val="00EB2076"/>
    <w:rsid w:val="00ED6882"/>
    <w:rsid w:val="00F26A31"/>
    <w:rsid w:val="00F830EA"/>
    <w:rsid w:val="00F8383A"/>
    <w:rsid w:val="00F94347"/>
    <w:rsid w:val="00FC0D73"/>
    <w:rsid w:val="00FD2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AFC25C-8456-4BD0-85B7-4083CAF12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B2115"/>
    <w:pPr>
      <w:spacing w:before="100" w:beforeAutospacing="1" w:after="100" w:afterAutospacing="1" w:line="240" w:lineRule="auto"/>
    </w:pPr>
    <w:rPr>
      <w:rFonts w:ascii="Times New Roman" w:eastAsiaTheme="minorEastAsia" w:hAnsi="Times New Roman" w:cs="Times New Roman"/>
      <w:sz w:val="24"/>
      <w:szCs w:val="24"/>
    </w:rPr>
  </w:style>
  <w:style w:type="paragraph" w:styleId="Prrafodelista">
    <w:name w:val="List Paragraph"/>
    <w:basedOn w:val="Normal"/>
    <w:uiPriority w:val="34"/>
    <w:qFormat/>
    <w:rsid w:val="00B7573F"/>
    <w:pPr>
      <w:ind w:left="720"/>
      <w:contextualSpacing/>
    </w:pPr>
  </w:style>
  <w:style w:type="paragraph" w:styleId="Encabezado">
    <w:name w:val="header"/>
    <w:basedOn w:val="Normal"/>
    <w:link w:val="EncabezadoCar"/>
    <w:uiPriority w:val="99"/>
    <w:unhideWhenUsed/>
    <w:rsid w:val="007635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3591"/>
    <w:rPr>
      <w:lang w:val="es-CO"/>
    </w:rPr>
  </w:style>
  <w:style w:type="paragraph" w:styleId="Piedepgina">
    <w:name w:val="footer"/>
    <w:basedOn w:val="Normal"/>
    <w:link w:val="PiedepginaCar"/>
    <w:uiPriority w:val="99"/>
    <w:unhideWhenUsed/>
    <w:rsid w:val="007635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3591"/>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59866">
      <w:bodyDiv w:val="1"/>
      <w:marLeft w:val="0"/>
      <w:marRight w:val="0"/>
      <w:marTop w:val="0"/>
      <w:marBottom w:val="0"/>
      <w:divBdr>
        <w:top w:val="none" w:sz="0" w:space="0" w:color="auto"/>
        <w:left w:val="none" w:sz="0" w:space="0" w:color="auto"/>
        <w:bottom w:val="none" w:sz="0" w:space="0" w:color="auto"/>
        <w:right w:val="none" w:sz="0" w:space="0" w:color="auto"/>
      </w:divBdr>
    </w:div>
    <w:div w:id="82841922">
      <w:bodyDiv w:val="1"/>
      <w:marLeft w:val="0"/>
      <w:marRight w:val="0"/>
      <w:marTop w:val="0"/>
      <w:marBottom w:val="0"/>
      <w:divBdr>
        <w:top w:val="none" w:sz="0" w:space="0" w:color="auto"/>
        <w:left w:val="none" w:sz="0" w:space="0" w:color="auto"/>
        <w:bottom w:val="none" w:sz="0" w:space="0" w:color="auto"/>
        <w:right w:val="none" w:sz="0" w:space="0" w:color="auto"/>
      </w:divBdr>
    </w:div>
    <w:div w:id="365328599">
      <w:bodyDiv w:val="1"/>
      <w:marLeft w:val="0"/>
      <w:marRight w:val="0"/>
      <w:marTop w:val="0"/>
      <w:marBottom w:val="0"/>
      <w:divBdr>
        <w:top w:val="none" w:sz="0" w:space="0" w:color="auto"/>
        <w:left w:val="none" w:sz="0" w:space="0" w:color="auto"/>
        <w:bottom w:val="none" w:sz="0" w:space="0" w:color="auto"/>
        <w:right w:val="none" w:sz="0" w:space="0" w:color="auto"/>
      </w:divBdr>
      <w:divsChild>
        <w:div w:id="1865169420">
          <w:marLeft w:val="547"/>
          <w:marRight w:val="0"/>
          <w:marTop w:val="0"/>
          <w:marBottom w:val="0"/>
          <w:divBdr>
            <w:top w:val="none" w:sz="0" w:space="0" w:color="auto"/>
            <w:left w:val="none" w:sz="0" w:space="0" w:color="auto"/>
            <w:bottom w:val="none" w:sz="0" w:space="0" w:color="auto"/>
            <w:right w:val="none" w:sz="0" w:space="0" w:color="auto"/>
          </w:divBdr>
        </w:div>
        <w:div w:id="505899571">
          <w:marLeft w:val="547"/>
          <w:marRight w:val="0"/>
          <w:marTop w:val="0"/>
          <w:marBottom w:val="0"/>
          <w:divBdr>
            <w:top w:val="none" w:sz="0" w:space="0" w:color="auto"/>
            <w:left w:val="none" w:sz="0" w:space="0" w:color="auto"/>
            <w:bottom w:val="none" w:sz="0" w:space="0" w:color="auto"/>
            <w:right w:val="none" w:sz="0" w:space="0" w:color="auto"/>
          </w:divBdr>
        </w:div>
        <w:div w:id="1892421314">
          <w:marLeft w:val="547"/>
          <w:marRight w:val="0"/>
          <w:marTop w:val="0"/>
          <w:marBottom w:val="0"/>
          <w:divBdr>
            <w:top w:val="none" w:sz="0" w:space="0" w:color="auto"/>
            <w:left w:val="none" w:sz="0" w:space="0" w:color="auto"/>
            <w:bottom w:val="none" w:sz="0" w:space="0" w:color="auto"/>
            <w:right w:val="none" w:sz="0" w:space="0" w:color="auto"/>
          </w:divBdr>
        </w:div>
        <w:div w:id="1933079847">
          <w:marLeft w:val="547"/>
          <w:marRight w:val="0"/>
          <w:marTop w:val="0"/>
          <w:marBottom w:val="0"/>
          <w:divBdr>
            <w:top w:val="none" w:sz="0" w:space="0" w:color="auto"/>
            <w:left w:val="none" w:sz="0" w:space="0" w:color="auto"/>
            <w:bottom w:val="none" w:sz="0" w:space="0" w:color="auto"/>
            <w:right w:val="none" w:sz="0" w:space="0" w:color="auto"/>
          </w:divBdr>
        </w:div>
      </w:divsChild>
    </w:div>
    <w:div w:id="380327618">
      <w:bodyDiv w:val="1"/>
      <w:marLeft w:val="0"/>
      <w:marRight w:val="0"/>
      <w:marTop w:val="0"/>
      <w:marBottom w:val="0"/>
      <w:divBdr>
        <w:top w:val="none" w:sz="0" w:space="0" w:color="auto"/>
        <w:left w:val="none" w:sz="0" w:space="0" w:color="auto"/>
        <w:bottom w:val="none" w:sz="0" w:space="0" w:color="auto"/>
        <w:right w:val="none" w:sz="0" w:space="0" w:color="auto"/>
      </w:divBdr>
    </w:div>
    <w:div w:id="776173568">
      <w:bodyDiv w:val="1"/>
      <w:marLeft w:val="0"/>
      <w:marRight w:val="0"/>
      <w:marTop w:val="0"/>
      <w:marBottom w:val="0"/>
      <w:divBdr>
        <w:top w:val="none" w:sz="0" w:space="0" w:color="auto"/>
        <w:left w:val="none" w:sz="0" w:space="0" w:color="auto"/>
        <w:bottom w:val="none" w:sz="0" w:space="0" w:color="auto"/>
        <w:right w:val="none" w:sz="0" w:space="0" w:color="auto"/>
      </w:divBdr>
      <w:divsChild>
        <w:div w:id="1223836199">
          <w:marLeft w:val="360"/>
          <w:marRight w:val="0"/>
          <w:marTop w:val="0"/>
          <w:marBottom w:val="0"/>
          <w:divBdr>
            <w:top w:val="none" w:sz="0" w:space="0" w:color="auto"/>
            <w:left w:val="none" w:sz="0" w:space="0" w:color="auto"/>
            <w:bottom w:val="none" w:sz="0" w:space="0" w:color="auto"/>
            <w:right w:val="none" w:sz="0" w:space="0" w:color="auto"/>
          </w:divBdr>
        </w:div>
        <w:div w:id="651833525">
          <w:marLeft w:val="360"/>
          <w:marRight w:val="0"/>
          <w:marTop w:val="0"/>
          <w:marBottom w:val="0"/>
          <w:divBdr>
            <w:top w:val="none" w:sz="0" w:space="0" w:color="auto"/>
            <w:left w:val="none" w:sz="0" w:space="0" w:color="auto"/>
            <w:bottom w:val="none" w:sz="0" w:space="0" w:color="auto"/>
            <w:right w:val="none" w:sz="0" w:space="0" w:color="auto"/>
          </w:divBdr>
        </w:div>
        <w:div w:id="714738674">
          <w:marLeft w:val="360"/>
          <w:marRight w:val="0"/>
          <w:marTop w:val="0"/>
          <w:marBottom w:val="0"/>
          <w:divBdr>
            <w:top w:val="none" w:sz="0" w:space="0" w:color="auto"/>
            <w:left w:val="none" w:sz="0" w:space="0" w:color="auto"/>
            <w:bottom w:val="none" w:sz="0" w:space="0" w:color="auto"/>
            <w:right w:val="none" w:sz="0" w:space="0" w:color="auto"/>
          </w:divBdr>
        </w:div>
      </w:divsChild>
    </w:div>
    <w:div w:id="918756948">
      <w:bodyDiv w:val="1"/>
      <w:marLeft w:val="0"/>
      <w:marRight w:val="0"/>
      <w:marTop w:val="0"/>
      <w:marBottom w:val="0"/>
      <w:divBdr>
        <w:top w:val="none" w:sz="0" w:space="0" w:color="auto"/>
        <w:left w:val="none" w:sz="0" w:space="0" w:color="auto"/>
        <w:bottom w:val="none" w:sz="0" w:space="0" w:color="auto"/>
        <w:right w:val="none" w:sz="0" w:space="0" w:color="auto"/>
      </w:divBdr>
    </w:div>
    <w:div w:id="1430737296">
      <w:bodyDiv w:val="1"/>
      <w:marLeft w:val="0"/>
      <w:marRight w:val="0"/>
      <w:marTop w:val="0"/>
      <w:marBottom w:val="0"/>
      <w:divBdr>
        <w:top w:val="none" w:sz="0" w:space="0" w:color="auto"/>
        <w:left w:val="none" w:sz="0" w:space="0" w:color="auto"/>
        <w:bottom w:val="none" w:sz="0" w:space="0" w:color="auto"/>
        <w:right w:val="none" w:sz="0" w:space="0" w:color="auto"/>
      </w:divBdr>
    </w:div>
    <w:div w:id="1495953867">
      <w:bodyDiv w:val="1"/>
      <w:marLeft w:val="0"/>
      <w:marRight w:val="0"/>
      <w:marTop w:val="0"/>
      <w:marBottom w:val="0"/>
      <w:divBdr>
        <w:top w:val="none" w:sz="0" w:space="0" w:color="auto"/>
        <w:left w:val="none" w:sz="0" w:space="0" w:color="auto"/>
        <w:bottom w:val="none" w:sz="0" w:space="0" w:color="auto"/>
        <w:right w:val="none" w:sz="0" w:space="0" w:color="auto"/>
      </w:divBdr>
      <w:divsChild>
        <w:div w:id="808474322">
          <w:marLeft w:val="360"/>
          <w:marRight w:val="0"/>
          <w:marTop w:val="0"/>
          <w:marBottom w:val="0"/>
          <w:divBdr>
            <w:top w:val="none" w:sz="0" w:space="0" w:color="auto"/>
            <w:left w:val="none" w:sz="0" w:space="0" w:color="auto"/>
            <w:bottom w:val="none" w:sz="0" w:space="0" w:color="auto"/>
            <w:right w:val="none" w:sz="0" w:space="0" w:color="auto"/>
          </w:divBdr>
        </w:div>
        <w:div w:id="468936692">
          <w:marLeft w:val="360"/>
          <w:marRight w:val="0"/>
          <w:marTop w:val="0"/>
          <w:marBottom w:val="0"/>
          <w:divBdr>
            <w:top w:val="none" w:sz="0" w:space="0" w:color="auto"/>
            <w:left w:val="none" w:sz="0" w:space="0" w:color="auto"/>
            <w:bottom w:val="none" w:sz="0" w:space="0" w:color="auto"/>
            <w:right w:val="none" w:sz="0" w:space="0" w:color="auto"/>
          </w:divBdr>
        </w:div>
        <w:div w:id="1251811777">
          <w:marLeft w:val="360"/>
          <w:marRight w:val="0"/>
          <w:marTop w:val="0"/>
          <w:marBottom w:val="0"/>
          <w:divBdr>
            <w:top w:val="none" w:sz="0" w:space="0" w:color="auto"/>
            <w:left w:val="none" w:sz="0" w:space="0" w:color="auto"/>
            <w:bottom w:val="none" w:sz="0" w:space="0" w:color="auto"/>
            <w:right w:val="none" w:sz="0" w:space="0" w:color="auto"/>
          </w:divBdr>
        </w:div>
      </w:divsChild>
    </w:div>
    <w:div w:id="1532111916">
      <w:bodyDiv w:val="1"/>
      <w:marLeft w:val="0"/>
      <w:marRight w:val="0"/>
      <w:marTop w:val="0"/>
      <w:marBottom w:val="0"/>
      <w:divBdr>
        <w:top w:val="none" w:sz="0" w:space="0" w:color="auto"/>
        <w:left w:val="none" w:sz="0" w:space="0" w:color="auto"/>
        <w:bottom w:val="none" w:sz="0" w:space="0" w:color="auto"/>
        <w:right w:val="none" w:sz="0" w:space="0" w:color="auto"/>
      </w:divBdr>
      <w:divsChild>
        <w:div w:id="1542092865">
          <w:marLeft w:val="360"/>
          <w:marRight w:val="0"/>
          <w:marTop w:val="0"/>
          <w:marBottom w:val="0"/>
          <w:divBdr>
            <w:top w:val="none" w:sz="0" w:space="0" w:color="auto"/>
            <w:left w:val="none" w:sz="0" w:space="0" w:color="auto"/>
            <w:bottom w:val="none" w:sz="0" w:space="0" w:color="auto"/>
            <w:right w:val="none" w:sz="0" w:space="0" w:color="auto"/>
          </w:divBdr>
        </w:div>
        <w:div w:id="1378427790">
          <w:marLeft w:val="360"/>
          <w:marRight w:val="0"/>
          <w:marTop w:val="0"/>
          <w:marBottom w:val="0"/>
          <w:divBdr>
            <w:top w:val="none" w:sz="0" w:space="0" w:color="auto"/>
            <w:left w:val="none" w:sz="0" w:space="0" w:color="auto"/>
            <w:bottom w:val="none" w:sz="0" w:space="0" w:color="auto"/>
            <w:right w:val="none" w:sz="0" w:space="0" w:color="auto"/>
          </w:divBdr>
        </w:div>
        <w:div w:id="1947493218">
          <w:marLeft w:val="360"/>
          <w:marRight w:val="0"/>
          <w:marTop w:val="0"/>
          <w:marBottom w:val="0"/>
          <w:divBdr>
            <w:top w:val="none" w:sz="0" w:space="0" w:color="auto"/>
            <w:left w:val="none" w:sz="0" w:space="0" w:color="auto"/>
            <w:bottom w:val="none" w:sz="0" w:space="0" w:color="auto"/>
            <w:right w:val="none" w:sz="0" w:space="0" w:color="auto"/>
          </w:divBdr>
        </w:div>
      </w:divsChild>
    </w:div>
    <w:div w:id="1682009432">
      <w:bodyDiv w:val="1"/>
      <w:marLeft w:val="0"/>
      <w:marRight w:val="0"/>
      <w:marTop w:val="0"/>
      <w:marBottom w:val="0"/>
      <w:divBdr>
        <w:top w:val="none" w:sz="0" w:space="0" w:color="auto"/>
        <w:left w:val="none" w:sz="0" w:space="0" w:color="auto"/>
        <w:bottom w:val="none" w:sz="0" w:space="0" w:color="auto"/>
        <w:right w:val="none" w:sz="0" w:space="0" w:color="auto"/>
      </w:divBdr>
    </w:div>
    <w:div w:id="1694070332">
      <w:bodyDiv w:val="1"/>
      <w:marLeft w:val="0"/>
      <w:marRight w:val="0"/>
      <w:marTop w:val="0"/>
      <w:marBottom w:val="0"/>
      <w:divBdr>
        <w:top w:val="none" w:sz="0" w:space="0" w:color="auto"/>
        <w:left w:val="none" w:sz="0" w:space="0" w:color="auto"/>
        <w:bottom w:val="none" w:sz="0" w:space="0" w:color="auto"/>
        <w:right w:val="none" w:sz="0" w:space="0" w:color="auto"/>
      </w:divBdr>
      <w:divsChild>
        <w:div w:id="848444528">
          <w:marLeft w:val="360"/>
          <w:marRight w:val="0"/>
          <w:marTop w:val="0"/>
          <w:marBottom w:val="0"/>
          <w:divBdr>
            <w:top w:val="none" w:sz="0" w:space="0" w:color="auto"/>
            <w:left w:val="none" w:sz="0" w:space="0" w:color="auto"/>
            <w:bottom w:val="none" w:sz="0" w:space="0" w:color="auto"/>
            <w:right w:val="none" w:sz="0" w:space="0" w:color="auto"/>
          </w:divBdr>
        </w:div>
        <w:div w:id="1582132674">
          <w:marLeft w:val="360"/>
          <w:marRight w:val="0"/>
          <w:marTop w:val="0"/>
          <w:marBottom w:val="0"/>
          <w:divBdr>
            <w:top w:val="none" w:sz="0" w:space="0" w:color="auto"/>
            <w:left w:val="none" w:sz="0" w:space="0" w:color="auto"/>
            <w:bottom w:val="none" w:sz="0" w:space="0" w:color="auto"/>
            <w:right w:val="none" w:sz="0" w:space="0" w:color="auto"/>
          </w:divBdr>
        </w:div>
        <w:div w:id="2113621830">
          <w:marLeft w:val="360"/>
          <w:marRight w:val="0"/>
          <w:marTop w:val="0"/>
          <w:marBottom w:val="0"/>
          <w:divBdr>
            <w:top w:val="none" w:sz="0" w:space="0" w:color="auto"/>
            <w:left w:val="none" w:sz="0" w:space="0" w:color="auto"/>
            <w:bottom w:val="none" w:sz="0" w:space="0" w:color="auto"/>
            <w:right w:val="none" w:sz="0" w:space="0" w:color="auto"/>
          </w:divBdr>
        </w:div>
      </w:divsChild>
    </w:div>
    <w:div w:id="1738094276">
      <w:bodyDiv w:val="1"/>
      <w:marLeft w:val="0"/>
      <w:marRight w:val="0"/>
      <w:marTop w:val="0"/>
      <w:marBottom w:val="0"/>
      <w:divBdr>
        <w:top w:val="none" w:sz="0" w:space="0" w:color="auto"/>
        <w:left w:val="none" w:sz="0" w:space="0" w:color="auto"/>
        <w:bottom w:val="none" w:sz="0" w:space="0" w:color="auto"/>
        <w:right w:val="none" w:sz="0" w:space="0" w:color="auto"/>
      </w:divBdr>
    </w:div>
    <w:div w:id="1870219776">
      <w:bodyDiv w:val="1"/>
      <w:marLeft w:val="0"/>
      <w:marRight w:val="0"/>
      <w:marTop w:val="0"/>
      <w:marBottom w:val="0"/>
      <w:divBdr>
        <w:top w:val="none" w:sz="0" w:space="0" w:color="auto"/>
        <w:left w:val="none" w:sz="0" w:space="0" w:color="auto"/>
        <w:bottom w:val="none" w:sz="0" w:space="0" w:color="auto"/>
        <w:right w:val="none" w:sz="0" w:space="0" w:color="auto"/>
      </w:divBdr>
      <w:divsChild>
        <w:div w:id="2110812596">
          <w:marLeft w:val="360"/>
          <w:marRight w:val="0"/>
          <w:marTop w:val="0"/>
          <w:marBottom w:val="0"/>
          <w:divBdr>
            <w:top w:val="none" w:sz="0" w:space="0" w:color="auto"/>
            <w:left w:val="none" w:sz="0" w:space="0" w:color="auto"/>
            <w:bottom w:val="none" w:sz="0" w:space="0" w:color="auto"/>
            <w:right w:val="none" w:sz="0" w:space="0" w:color="auto"/>
          </w:divBdr>
        </w:div>
        <w:div w:id="1542669495">
          <w:marLeft w:val="360"/>
          <w:marRight w:val="0"/>
          <w:marTop w:val="0"/>
          <w:marBottom w:val="0"/>
          <w:divBdr>
            <w:top w:val="none" w:sz="0" w:space="0" w:color="auto"/>
            <w:left w:val="none" w:sz="0" w:space="0" w:color="auto"/>
            <w:bottom w:val="none" w:sz="0" w:space="0" w:color="auto"/>
            <w:right w:val="none" w:sz="0" w:space="0" w:color="auto"/>
          </w:divBdr>
        </w:div>
        <w:div w:id="851800833">
          <w:marLeft w:val="360"/>
          <w:marRight w:val="0"/>
          <w:marTop w:val="0"/>
          <w:marBottom w:val="0"/>
          <w:divBdr>
            <w:top w:val="none" w:sz="0" w:space="0" w:color="auto"/>
            <w:left w:val="none" w:sz="0" w:space="0" w:color="auto"/>
            <w:bottom w:val="none" w:sz="0" w:space="0" w:color="auto"/>
            <w:right w:val="none" w:sz="0" w:space="0" w:color="auto"/>
          </w:divBdr>
        </w:div>
      </w:divsChild>
    </w:div>
    <w:div w:id="206760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1519</Words>
  <Characters>8660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10159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2</cp:revision>
  <dcterms:created xsi:type="dcterms:W3CDTF">2020-04-27T19:00:00Z</dcterms:created>
  <dcterms:modified xsi:type="dcterms:W3CDTF">2020-04-27T19:00:00Z</dcterms:modified>
</cp:coreProperties>
</file>